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AC" w:rsidRDefault="00691AAC" w:rsidP="00BE37A7">
      <w:pPr>
        <w:bidi w:val="0"/>
        <w:jc w:val="right"/>
        <w:rPr>
          <w:rFonts w:cs="B Titr"/>
          <w:sz w:val="26"/>
          <w:szCs w:val="26"/>
          <w:rtl/>
        </w:rPr>
      </w:pPr>
      <w:bookmarkStart w:id="0" w:name="_GoBack"/>
      <w:bookmarkEnd w:id="0"/>
    </w:p>
    <w:p w:rsidR="00AC581F" w:rsidRPr="00AE03D3" w:rsidRDefault="002A239F" w:rsidP="00BE37A7">
      <w:pPr>
        <w:bidi w:val="0"/>
        <w:jc w:val="right"/>
        <w:rPr>
          <w:rFonts w:cs="B Titr"/>
          <w:sz w:val="26"/>
          <w:szCs w:val="26"/>
        </w:rPr>
      </w:pPr>
      <w:r>
        <w:rPr>
          <w:rFonts w:cs="Mitr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E1CCD" wp14:editId="3923ABBB">
                <wp:simplePos x="0" y="0"/>
                <wp:positionH relativeFrom="column">
                  <wp:posOffset>354581</wp:posOffset>
                </wp:positionH>
                <wp:positionV relativeFrom="paragraph">
                  <wp:posOffset>3285635</wp:posOffset>
                </wp:positionV>
                <wp:extent cx="4963795" cy="5241783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5241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C3E" w:rsidRDefault="00295C3E" w:rsidP="005E4715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</w:p>
                          <w:p w:rsidR="00AE37DF" w:rsidRPr="00E43E94" w:rsidRDefault="00AE37DF" w:rsidP="005E4715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  <w:r w:rsidRPr="00E43E94">
                              <w:rPr>
                                <w:rFonts w:ascii="IranNastaliq" w:hAnsi="IranNastaliq" w:cs="IranNastaliq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دستورالعمل نحوه تعيين حقوق و مزاياي دهياران در سال 139</w:t>
                            </w:r>
                            <w:r w:rsidRPr="00E43E94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9 </w:t>
                            </w:r>
                          </w:p>
                          <w:p w:rsidR="00AE37DF" w:rsidRDefault="00AE37DF" w:rsidP="002A239F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E37DF" w:rsidRDefault="00AE37DF" w:rsidP="002A239F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01261" w:rsidRDefault="00F01261" w:rsidP="002A239F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pt;margin-top:258.7pt;width:390.85pt;height:4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ioJAIAAB4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" stroked="f">
                <v:textbox>
                  <w:txbxContent>
                    <w:p w:rsidR="00295C3E" w:rsidRDefault="00295C3E" w:rsidP="005E4715">
                      <w:pPr>
                        <w:jc w:val="center"/>
                        <w:rPr>
                          <w:rFonts w:ascii="IranNastaliq" w:hAnsi="IranNastaliq" w:cs="IranNastaliq" w:hint="cs"/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</w:p>
                    <w:p w:rsidR="00AE37DF" w:rsidRPr="00E43E94" w:rsidRDefault="00AE37DF" w:rsidP="005E4715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  <w:r w:rsidRPr="00E43E94">
                        <w:rPr>
                          <w:rFonts w:ascii="IranNastaliq" w:hAnsi="IranNastaliq" w:cs="IranNastaliq"/>
                          <w:b/>
                          <w:bCs/>
                          <w:sz w:val="70"/>
                          <w:szCs w:val="70"/>
                          <w:rtl/>
                        </w:rPr>
                        <w:t>دستورالعمل نحوه تعيين حقوق و مزاياي دهياران در سال 139</w:t>
                      </w:r>
                      <w:r w:rsidRPr="00E43E94">
                        <w:rPr>
                          <w:rFonts w:ascii="IranNastaliq" w:hAnsi="IranNastaliq" w:cs="IranNastaliq"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9 </w:t>
                      </w:r>
                    </w:p>
                    <w:p w:rsidR="00AE37DF" w:rsidRDefault="00AE37DF" w:rsidP="002A239F">
                      <w:pPr>
                        <w:jc w:val="center"/>
                        <w:rPr>
                          <w:rFonts w:ascii="IranNastaliq" w:hAnsi="IranNastaliq" w:cs="IranNastaliq"/>
                          <w:sz w:val="36"/>
                          <w:szCs w:val="36"/>
                          <w:rtl/>
                        </w:rPr>
                      </w:pPr>
                      <w:bookmarkStart w:id="1" w:name="_GoBack"/>
                    </w:p>
                    <w:bookmarkEnd w:id="1"/>
                    <w:p w:rsidR="00AE37DF" w:rsidRDefault="00AE37DF" w:rsidP="002A239F">
                      <w:pPr>
                        <w:jc w:val="center"/>
                        <w:rPr>
                          <w:rFonts w:ascii="IranNastaliq" w:hAnsi="IranNastaliq" w:cs="IranNastaliq"/>
                          <w:sz w:val="36"/>
                          <w:szCs w:val="36"/>
                          <w:rtl/>
                        </w:rPr>
                      </w:pPr>
                    </w:p>
                    <w:p w:rsidR="00F01261" w:rsidRDefault="00F01261" w:rsidP="002A239F">
                      <w:pPr>
                        <w:jc w:val="center"/>
                        <w:rPr>
                          <w:rFonts w:ascii="IranNastaliq" w:hAnsi="IranNastaliq" w:cs="IranNastaliq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FF4CF" wp14:editId="4FDF74CD">
                <wp:simplePos x="0" y="0"/>
                <wp:positionH relativeFrom="column">
                  <wp:posOffset>1295072</wp:posOffset>
                </wp:positionH>
                <wp:positionV relativeFrom="paragraph">
                  <wp:posOffset>-5290477</wp:posOffset>
                </wp:positionV>
                <wp:extent cx="3503930" cy="897255"/>
                <wp:effectExtent l="0" t="0" r="20320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F" w:rsidRPr="004F543A" w:rsidRDefault="00AE37DF" w:rsidP="00DE5C05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60"/>
                                <w:szCs w:val="60"/>
                                <w:rtl/>
                              </w:rPr>
                            </w:pPr>
                            <w:r w:rsidRPr="00C937E6">
                              <w:rPr>
                                <w:rFonts w:ascii="IranNastaliq" w:hAnsi="IranNastaliq" w:cs="IranNastaliq" w:hint="cs"/>
                                <w:sz w:val="50"/>
                                <w:szCs w:val="50"/>
                                <w:rtl/>
                              </w:rPr>
                              <w:t>دستورالعمل نحوه تعيين حقوق و مزاياي دهياران در سال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60"/>
                                <w:szCs w:val="60"/>
                                <w:rtl/>
                              </w:rPr>
                              <w:t xml:space="preserve"> 1398</w:t>
                            </w:r>
                          </w:p>
                          <w:p w:rsidR="00AE37DF" w:rsidRDefault="00AE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1.95pt;margin-top:-416.55pt;width:275.9pt;height: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" strokecolor="white [3212]">
                <v:textbox>
                  <w:txbxContent>
                    <w:p w:rsidR="00AE37DF" w:rsidRPr="004F543A" w:rsidRDefault="00AE37DF" w:rsidP="00DE5C05">
                      <w:pPr>
                        <w:jc w:val="center"/>
                        <w:rPr>
                          <w:rFonts w:ascii="IranNastaliq" w:hAnsi="IranNastaliq" w:cs="IranNastaliq"/>
                          <w:sz w:val="60"/>
                          <w:szCs w:val="60"/>
                          <w:rtl/>
                        </w:rPr>
                      </w:pPr>
                      <w:r w:rsidRPr="00C937E6">
                        <w:rPr>
                          <w:rFonts w:ascii="IranNastaliq" w:hAnsi="IranNastaliq" w:cs="IranNastaliq" w:hint="cs"/>
                          <w:sz w:val="50"/>
                          <w:szCs w:val="50"/>
                          <w:rtl/>
                        </w:rPr>
                        <w:t>دستورالعمل نحوه تعيين حقوق و مزاياي دهياران در سال</w:t>
                      </w:r>
                      <w:r>
                        <w:rPr>
                          <w:rFonts w:ascii="IranNastaliq" w:hAnsi="IranNastaliq" w:cs="IranNastaliq" w:hint="cs"/>
                          <w:sz w:val="60"/>
                          <w:szCs w:val="60"/>
                          <w:rtl/>
                        </w:rPr>
                        <w:t xml:space="preserve"> 1398</w:t>
                      </w:r>
                    </w:p>
                    <w:p w:rsidR="00AE37DF" w:rsidRDefault="00AE37DF"/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6"/>
          <w:szCs w:val="26"/>
        </w:rPr>
        <w:drawing>
          <wp:inline distT="0" distB="0" distL="0" distR="0" wp14:anchorId="4A90C0E0" wp14:editId="2E443A80">
            <wp:extent cx="6321287" cy="852455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824" cy="852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126" w:rsidRDefault="00837126" w:rsidP="00BE37A7">
      <w:pPr>
        <w:spacing w:after="0"/>
        <w:jc w:val="center"/>
        <w:rPr>
          <w:rFonts w:ascii="IranNastaliq" w:eastAsia="Times New Roman" w:hAnsi="IranNastaliq" w:cs="IranNastaliq"/>
          <w:b/>
          <w:bCs/>
          <w:sz w:val="36"/>
          <w:szCs w:val="36"/>
          <w:rtl/>
        </w:rPr>
      </w:pPr>
    </w:p>
    <w:p w:rsidR="00FB7DCA" w:rsidRPr="007D31C4" w:rsidRDefault="00FB7DCA" w:rsidP="00BE37A7">
      <w:pPr>
        <w:spacing w:after="0"/>
        <w:jc w:val="center"/>
        <w:rPr>
          <w:rFonts w:ascii="IranNastaliq" w:eastAsia="Times New Roman" w:hAnsi="IranNastaliq" w:cs="IranNastaliq"/>
          <w:b/>
          <w:bCs/>
          <w:sz w:val="36"/>
          <w:szCs w:val="36"/>
          <w:rtl/>
        </w:rPr>
      </w:pPr>
      <w:r w:rsidRPr="007D31C4">
        <w:rPr>
          <w:rFonts w:ascii="IranNastaliq" w:eastAsia="Times New Roman" w:hAnsi="IranNastaliq" w:cs="IranNastaliq"/>
          <w:b/>
          <w:bCs/>
          <w:sz w:val="36"/>
          <w:szCs w:val="36"/>
          <w:rtl/>
        </w:rPr>
        <w:lastRenderedPageBreak/>
        <w:t>باسمه تعالي</w:t>
      </w:r>
    </w:p>
    <w:p w:rsidR="00FB7DCA" w:rsidRPr="007D31C4" w:rsidRDefault="00FB7DCA" w:rsidP="00BE37A7">
      <w:pPr>
        <w:spacing w:after="0"/>
        <w:ind w:firstLine="283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در اجراي </w:t>
      </w:r>
      <w:r w:rsidR="00D41A85" w:rsidRPr="00DB5EF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تبصره 2 ماده 1، ماده 5 و </w:t>
      </w:r>
      <w:r w:rsidRPr="00DB5EF5">
        <w:rPr>
          <w:rFonts w:ascii="Times New Roman" w:eastAsia="Times New Roman" w:hAnsi="Times New Roman" w:cs="B Mitra" w:hint="cs"/>
          <w:sz w:val="26"/>
          <w:szCs w:val="26"/>
          <w:rtl/>
        </w:rPr>
        <w:t>ماد</w:t>
      </w:r>
      <w:r w:rsidR="005E4715" w:rsidRPr="00DB5EF5">
        <w:rPr>
          <w:rFonts w:ascii="Times New Roman" w:eastAsia="Times New Roman" w:hAnsi="Times New Roman" w:cs="B Mitra" w:hint="cs"/>
          <w:sz w:val="26"/>
          <w:szCs w:val="26"/>
          <w:rtl/>
        </w:rPr>
        <w:t>ه</w:t>
      </w:r>
      <w:r w:rsidRPr="00DB5EF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5E4715" w:rsidRPr="00DB5EF5">
        <w:rPr>
          <w:rFonts w:ascii="Times New Roman" w:eastAsia="Times New Roman" w:hAnsi="Times New Roman" w:cs="B Mitra" w:hint="cs"/>
          <w:sz w:val="26"/>
          <w:szCs w:val="26"/>
          <w:rtl/>
        </w:rPr>
        <w:t>10</w:t>
      </w:r>
      <w:r w:rsidRPr="00DB5EF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آ</w:t>
      </w:r>
      <w:r w:rsidR="00E916B7">
        <w:rPr>
          <w:rFonts w:ascii="Times New Roman" w:eastAsia="Times New Roman" w:hAnsi="Times New Roman" w:cs="B Mitra" w:hint="cs"/>
          <w:sz w:val="26"/>
          <w:szCs w:val="26"/>
          <w:rtl/>
        </w:rPr>
        <w:t>ي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ين‌نامه استخدامي دهياري‌هاي كشور موضوع </w:t>
      </w:r>
      <w:r w:rsidR="005E4715">
        <w:rPr>
          <w:rFonts w:ascii="Times New Roman" w:eastAsia="Times New Roman" w:hAnsi="Times New Roman" w:cs="B Mitra" w:hint="cs"/>
          <w:sz w:val="26"/>
          <w:szCs w:val="26"/>
          <w:rtl/>
        </w:rPr>
        <w:t>اصلاحيه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شماره </w:t>
      </w:r>
      <w:r w:rsidR="005E4715">
        <w:rPr>
          <w:rFonts w:ascii="Times New Roman" w:eastAsia="Times New Roman" w:hAnsi="Times New Roman" w:cs="B Mitra" w:hint="cs"/>
          <w:sz w:val="26"/>
          <w:szCs w:val="26"/>
          <w:rtl/>
        </w:rPr>
        <w:t>78335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/ت </w:t>
      </w:r>
      <w:r w:rsidR="005E4715">
        <w:rPr>
          <w:rFonts w:ascii="Times New Roman" w:eastAsia="Times New Roman" w:hAnsi="Times New Roman" w:cs="B Mitra" w:hint="cs"/>
          <w:sz w:val="26"/>
          <w:szCs w:val="26"/>
          <w:rtl/>
        </w:rPr>
        <w:t>55343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ه</w:t>
      </w:r>
      <w:r w:rsidRPr="00CD759E">
        <w:rPr>
          <w:rFonts w:ascii="Times New Roman" w:eastAsia="Times New Roman" w:hAnsi="Times New Roman" w:cs="B Mitra" w:hint="cs"/>
          <w:color w:val="FFFFFF" w:themeColor="background1"/>
          <w:sz w:val="26"/>
          <w:szCs w:val="26"/>
          <w:rtl/>
        </w:rPr>
        <w:t>ا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مورخ </w:t>
      </w:r>
      <w:r w:rsidR="002A3890">
        <w:rPr>
          <w:rFonts w:ascii="Times New Roman" w:eastAsia="Times New Roman" w:hAnsi="Times New Roman" w:cs="B Mitra" w:hint="cs"/>
          <w:sz w:val="26"/>
          <w:szCs w:val="26"/>
          <w:rtl/>
        </w:rPr>
        <w:t>26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/</w:t>
      </w:r>
      <w:r w:rsidR="002A3890">
        <w:rPr>
          <w:rFonts w:ascii="Times New Roman" w:eastAsia="Times New Roman" w:hAnsi="Times New Roman" w:cs="B Mitra" w:hint="cs"/>
          <w:sz w:val="26"/>
          <w:szCs w:val="26"/>
          <w:rtl/>
        </w:rPr>
        <w:t>06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/13</w:t>
      </w:r>
      <w:r w:rsidR="002A3890">
        <w:rPr>
          <w:rFonts w:ascii="Times New Roman" w:eastAsia="Times New Roman" w:hAnsi="Times New Roman" w:cs="B Mitra" w:hint="cs"/>
          <w:sz w:val="26"/>
          <w:szCs w:val="26"/>
          <w:rtl/>
        </w:rPr>
        <w:t>98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هي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ئ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ت محترم وزيران</w:t>
      </w:r>
      <w:r w:rsidR="00DB5EF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و مصوبات سال 99 شورايعالي كار موضوع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بخشنامه</w:t>
      </w:r>
      <w:r w:rsidR="00DB5EF5">
        <w:rPr>
          <w:rFonts w:ascii="Times New Roman" w:eastAsia="Times New Roman" w:hAnsi="Times New Roman" w:cs="B Mitra" w:hint="cs"/>
          <w:sz w:val="26"/>
          <w:szCs w:val="26"/>
          <w:rtl/>
        </w:rPr>
        <w:t>‏هاي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شماره </w:t>
      </w:r>
      <w:r w:rsidR="002A3890">
        <w:rPr>
          <w:rFonts w:ascii="Times New Roman" w:eastAsia="Times New Roman" w:hAnsi="Times New Roman" w:cs="B Mitra" w:hint="cs"/>
          <w:sz w:val="26"/>
          <w:szCs w:val="26"/>
          <w:rtl/>
        </w:rPr>
        <w:t>7933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مورخ </w:t>
      </w:r>
      <w:r w:rsidR="002A3890">
        <w:rPr>
          <w:rFonts w:ascii="Times New Roman" w:eastAsia="Times New Roman" w:hAnsi="Times New Roman" w:cs="B Mitra" w:hint="cs"/>
          <w:sz w:val="26"/>
          <w:szCs w:val="26"/>
          <w:rtl/>
        </w:rPr>
        <w:t>26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/</w:t>
      </w:r>
      <w:r w:rsidR="002A3890">
        <w:rPr>
          <w:rFonts w:ascii="Times New Roman" w:eastAsia="Times New Roman" w:hAnsi="Times New Roman" w:cs="B Mitra" w:hint="cs"/>
          <w:sz w:val="26"/>
          <w:szCs w:val="26"/>
          <w:rtl/>
        </w:rPr>
        <w:t>01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/139</w:t>
      </w:r>
      <w:r w:rsidR="002A3890">
        <w:rPr>
          <w:rFonts w:ascii="Times New Roman" w:eastAsia="Times New Roman" w:hAnsi="Times New Roman" w:cs="B Mitra" w:hint="cs"/>
          <w:sz w:val="26"/>
          <w:szCs w:val="26"/>
          <w:rtl/>
        </w:rPr>
        <w:t>9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2C1354">
        <w:rPr>
          <w:rFonts w:ascii="Times New Roman" w:eastAsia="Times New Roman" w:hAnsi="Times New Roman" w:cs="B Mitra" w:hint="cs"/>
          <w:sz w:val="26"/>
          <w:szCs w:val="26"/>
          <w:rtl/>
        </w:rPr>
        <w:t>و 48692 مورخ 31/03</w:t>
      </w:r>
      <w:r w:rsidR="00DB5EF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/99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وزير م</w:t>
      </w:r>
      <w:r w:rsidR="00D41A8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حترم تعاون، كار و رفاه اجتماعي و </w:t>
      </w:r>
      <w:r w:rsidR="00D41A85" w:rsidRPr="00DB5EF5">
        <w:rPr>
          <w:rFonts w:ascii="Times New Roman" w:eastAsia="Times New Roman" w:hAnsi="Times New Roman" w:cs="B Mitra" w:hint="cs"/>
          <w:sz w:val="26"/>
          <w:szCs w:val="26"/>
          <w:rtl/>
        </w:rPr>
        <w:t>بخشنامه شماره 59372 مورخ 16/11/98</w:t>
      </w:r>
      <w:r w:rsidR="00F01261" w:rsidRPr="00DB5EF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رياست محترم سازمان</w:t>
      </w:r>
      <w:r w:rsidR="00DB5EF5">
        <w:rPr>
          <w:rFonts w:ascii="Times New Roman" w:eastAsia="Times New Roman" w:hAnsi="Times New Roman" w:cs="B Mitra" w:hint="cs"/>
          <w:sz w:val="26"/>
          <w:szCs w:val="26"/>
          <w:rtl/>
        </w:rPr>
        <w:t>؛</w:t>
      </w:r>
      <w:r w:rsidR="00D41A8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حقوق و مزاياي دهياران </w:t>
      </w:r>
      <w:r w:rsidRPr="0071162B">
        <w:rPr>
          <w:rFonts w:ascii="Times New Roman" w:eastAsia="Times New Roman" w:hAnsi="Times New Roman" w:cs="B Mitra" w:hint="cs"/>
          <w:sz w:val="26"/>
          <w:szCs w:val="26"/>
          <w:rtl/>
        </w:rPr>
        <w:t>در سال 139</w:t>
      </w:r>
      <w:r w:rsidR="002A3890">
        <w:rPr>
          <w:rFonts w:ascii="Times New Roman" w:eastAsia="Times New Roman" w:hAnsi="Times New Roman" w:cs="B Mitra" w:hint="cs"/>
          <w:sz w:val="26"/>
          <w:szCs w:val="26"/>
          <w:rtl/>
        </w:rPr>
        <w:t>9</w:t>
      </w:r>
      <w:r w:rsidRPr="0071162B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بر اساس 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مواد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زير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تعيين و در چارچوب اعتبارات دهياري كه به تصويب شوراي اسلامي روستا رسيده باشد؛ با رعايت تبصره 2 ماده 32 آيين‌نامه مالي دهياري‌ها</w:t>
      </w:r>
      <w:r w:rsidRPr="0071162B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71162B">
        <w:rPr>
          <w:rFonts w:ascii="Times New Roman" w:eastAsia="Times New Roman" w:hAnsi="Times New Roman" w:cs="B Mitra" w:hint="cs"/>
          <w:sz w:val="26"/>
          <w:szCs w:val="26"/>
          <w:rtl/>
        </w:rPr>
        <w:t>مصوب</w:t>
      </w:r>
      <w:r w:rsidRPr="0071162B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71162B">
        <w:rPr>
          <w:rFonts w:ascii="Times New Roman" w:eastAsia="Times New Roman" w:hAnsi="Times New Roman" w:cs="B Mitra" w:hint="cs"/>
          <w:sz w:val="26"/>
          <w:szCs w:val="26"/>
          <w:rtl/>
        </w:rPr>
        <w:t>1382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، پس از طي مراحل قانوني، قابل پرداخت مي‌باشد.</w:t>
      </w:r>
    </w:p>
    <w:p w:rsidR="00FB7DCA" w:rsidRDefault="00FB7DCA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2A389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ماده 1-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بر اساس مصوب</w:t>
      </w:r>
      <w:r w:rsidR="00800528">
        <w:rPr>
          <w:rFonts w:ascii="Times New Roman" w:eastAsia="Times New Roman" w:hAnsi="Times New Roman" w:cs="B Mitra" w:hint="cs"/>
          <w:sz w:val="26"/>
          <w:szCs w:val="26"/>
          <w:rtl/>
        </w:rPr>
        <w:t>ات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شورايعالي كار، </w:t>
      </w:r>
      <w:r w:rsidR="00800528" w:rsidRPr="00CD759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«حداقل مزد ماهيانه»</w:t>
      </w:r>
      <w:r w:rsidR="0080052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دهياران </w:t>
      </w:r>
      <w:r w:rsidR="0080052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از تاريخ 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0</w:t>
      </w:r>
      <w:r w:rsidR="00800528">
        <w:rPr>
          <w:rFonts w:ascii="Times New Roman" w:eastAsia="Times New Roman" w:hAnsi="Times New Roman" w:cs="B Mitra" w:hint="cs"/>
          <w:sz w:val="26"/>
          <w:szCs w:val="26"/>
          <w:rtl/>
        </w:rPr>
        <w:t>1/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0</w:t>
      </w:r>
      <w:r w:rsidR="0080052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1/99 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>تا 31/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0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>3/99 (با در نظر گرفتن ماه‏هاي 31 روزه</w:t>
      </w:r>
      <w:r w:rsidR="00517332">
        <w:rPr>
          <w:rFonts w:ascii="Times New Roman" w:eastAsia="Times New Roman" w:hAnsi="Times New Roman" w:cs="B Mitra" w:hint="cs"/>
          <w:sz w:val="26"/>
          <w:szCs w:val="26"/>
          <w:rtl/>
        </w:rPr>
        <w:t>)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800528">
        <w:rPr>
          <w:rFonts w:ascii="Times New Roman" w:eastAsia="Times New Roman" w:hAnsi="Times New Roman" w:cs="B Mitra" w:hint="cs"/>
          <w:sz w:val="26"/>
          <w:szCs w:val="26"/>
          <w:rtl/>
        </w:rPr>
        <w:t>براي دهياري‌هاي درجات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1 تا 6 </w:t>
      </w:r>
      <w:r w:rsidR="006C6312" w:rsidRPr="00800528">
        <w:rPr>
          <w:rFonts w:ascii="Times New Roman" w:eastAsia="Times New Roman" w:hAnsi="Times New Roman" w:cs="B Mitra" w:hint="cs"/>
          <w:sz w:val="26"/>
          <w:szCs w:val="26"/>
          <w:rtl/>
        </w:rPr>
        <w:t>به‌ميزان 18966079 ريال</w:t>
      </w:r>
      <w:r w:rsidRPr="0080052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تعيين مي‌شود.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ضمناً </w:t>
      </w:r>
      <w:r w:rsidR="005F6909" w:rsidRPr="00800528">
        <w:rPr>
          <w:rFonts w:ascii="Times New Roman" w:eastAsia="Times New Roman" w:hAnsi="Times New Roman" w:cs="B Mitra" w:hint="cs"/>
          <w:sz w:val="26"/>
          <w:szCs w:val="26"/>
          <w:rtl/>
        </w:rPr>
        <w:t>«حداقل مزد ماه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>ي</w:t>
      </w:r>
      <w:r w:rsidR="005F6909" w:rsidRPr="00800528">
        <w:rPr>
          <w:rFonts w:ascii="Times New Roman" w:eastAsia="Times New Roman" w:hAnsi="Times New Roman" w:cs="B Mitra" w:hint="cs"/>
          <w:sz w:val="26"/>
          <w:szCs w:val="26"/>
          <w:rtl/>
        </w:rPr>
        <w:t>انه»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از تاريخ </w:t>
      </w:r>
      <w:r w:rsidR="002C1354">
        <w:rPr>
          <w:rFonts w:ascii="Times New Roman" w:eastAsia="Times New Roman" w:hAnsi="Times New Roman" w:cs="B Mitra" w:hint="cs"/>
          <w:sz w:val="26"/>
          <w:szCs w:val="26"/>
          <w:rtl/>
        </w:rPr>
        <w:t>01/04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>/99</w:t>
      </w:r>
      <w:r w:rsidR="005F6909" w:rsidRPr="005F6909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>در ماه‏هاي</w:t>
      </w:r>
      <w:r w:rsidR="005F6909" w:rsidRPr="0080052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30 روز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>ه</w:t>
      </w:r>
      <w:r w:rsidR="005F6909" w:rsidRPr="0080052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به‌ميزان 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>19104270</w:t>
      </w:r>
      <w:r w:rsidR="005F6909" w:rsidRPr="0080052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ريال و 31 روز</w:t>
      </w:r>
      <w:r w:rsidR="005F6909">
        <w:rPr>
          <w:rFonts w:ascii="Times New Roman" w:eastAsia="Times New Roman" w:hAnsi="Times New Roman" w:cs="B Mitra" w:hint="cs"/>
          <w:sz w:val="26"/>
          <w:szCs w:val="26"/>
          <w:rtl/>
        </w:rPr>
        <w:t>ه 19741079 ريال تعيين مي‏گردد.</w:t>
      </w:r>
    </w:p>
    <w:p w:rsidR="00D55FFD" w:rsidRPr="00D55FFD" w:rsidRDefault="00D55FFD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D55FF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ماده 2-</w:t>
      </w:r>
      <w:r w:rsidRPr="00D55FF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به استناد تبصره 1 ماده 36 قانون كار، </w:t>
      </w:r>
      <w:r w:rsidRPr="00CD759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«فوق‌العاده شغل»</w:t>
      </w:r>
      <w:r w:rsidRPr="00D55FF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دهياران بر اساس </w:t>
      </w:r>
      <w:r w:rsidR="006C6312" w:rsidRPr="000F5D78">
        <w:rPr>
          <w:rFonts w:ascii="Times New Roman" w:eastAsia="Times New Roman" w:hAnsi="Times New Roman" w:cs="B Mitra" w:hint="cs"/>
          <w:sz w:val="26"/>
          <w:szCs w:val="26"/>
          <w:rtl/>
        </w:rPr>
        <w:t>درجه</w:t>
      </w:r>
      <w:r w:rsidRPr="00D55FF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به شرح جدول زير، تعيين مي‌شود: </w:t>
      </w:r>
    </w:p>
    <w:tbl>
      <w:tblPr>
        <w:tblpPr w:leftFromText="180" w:rightFromText="180" w:bottomFromText="200" w:vertAnchor="text" w:horzAnchor="page" w:tblpXSpec="center" w:tblpY="2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902"/>
        <w:gridCol w:w="3164"/>
      </w:tblGrid>
      <w:tr w:rsidR="006C6312" w:rsidRPr="00D55FFD" w:rsidTr="003D771B"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C6312" w:rsidRPr="00D55FFD" w:rsidRDefault="006C6312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2C135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D55FFD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درجه يك و دو </w:t>
            </w:r>
          </w:p>
        </w:tc>
        <w:tc>
          <w:tcPr>
            <w:tcW w:w="29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C6312" w:rsidRPr="00D55FFD" w:rsidRDefault="006C6312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D55FFD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درجه سه و چهار</w:t>
            </w:r>
          </w:p>
        </w:tc>
        <w:tc>
          <w:tcPr>
            <w:tcW w:w="316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C6312" w:rsidRPr="00D55FFD" w:rsidRDefault="006C6312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D55FFD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درجه پنج و شش</w:t>
            </w:r>
          </w:p>
        </w:tc>
      </w:tr>
      <w:tr w:rsidR="006C6312" w:rsidRPr="00D55FFD" w:rsidTr="003D771B"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312" w:rsidRPr="00D55FFD" w:rsidRDefault="002C1354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     </w:t>
            </w:r>
            <w:r w:rsidR="00DE59D0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5</w:t>
            </w:r>
            <w:r w:rsidR="006C6312" w:rsidRPr="00D55FFD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درصد </w:t>
            </w:r>
            <w:r w:rsidR="006C6312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حداقل مزد</w:t>
            </w:r>
          </w:p>
        </w:tc>
        <w:tc>
          <w:tcPr>
            <w:tcW w:w="29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C6312" w:rsidRPr="00D55FFD" w:rsidRDefault="006C6312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 </w:t>
            </w:r>
            <w:r w:rsidR="00DE59D0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1</w:t>
            </w:r>
            <w:r w:rsidRPr="00D55FFD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0 درصد 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حداقل مزد</w:t>
            </w:r>
          </w:p>
        </w:tc>
        <w:tc>
          <w:tcPr>
            <w:tcW w:w="316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C6312" w:rsidRPr="00D55FFD" w:rsidRDefault="006C6312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    </w:t>
            </w:r>
            <w:r w:rsidR="00DE59D0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15</w:t>
            </w:r>
            <w:r w:rsidRPr="00D55FFD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درصد 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حداقل مزد</w:t>
            </w:r>
          </w:p>
        </w:tc>
      </w:tr>
    </w:tbl>
    <w:p w:rsidR="00D55FFD" w:rsidRPr="00C02BC5" w:rsidRDefault="00D55FFD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C02BC5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ماده 3</w:t>
      </w:r>
      <w:r w:rsidRPr="00C02B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="000F5D7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C02BC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به استناد تبصره 1 ماده 36 قانون كار، </w:t>
      </w:r>
      <w:r w:rsidRPr="00CD759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«مزاياي سرپرستي»</w:t>
      </w:r>
      <w:r w:rsidR="000F5D78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02BC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به ميزان مقرر در جدول زير با توجه به درجه دهياري</w:t>
      </w:r>
      <w:r w:rsidR="00F01261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02BC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به دهياران قابل پرداخت مي‌باشد:</w:t>
      </w:r>
    </w:p>
    <w:tbl>
      <w:tblPr>
        <w:tblpPr w:leftFromText="180" w:rightFromText="180" w:bottomFromText="200" w:vertAnchor="text" w:horzAnchor="margin" w:tblpXSpec="center" w:tblpY="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880"/>
        <w:gridCol w:w="3538"/>
      </w:tblGrid>
      <w:tr w:rsidR="00C02BC5" w:rsidRPr="00C02BC5" w:rsidTr="00A41012"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D55FFD" w:rsidRPr="00C02BC5" w:rsidRDefault="00A41012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C02BC5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55FFD" w:rsidRPr="00C02BC5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درجه يك و دو 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D55FFD" w:rsidRPr="00C02BC5" w:rsidRDefault="00A41012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C02BC5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55FFD" w:rsidRPr="00C02BC5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درجه سه و چهار</w:t>
            </w:r>
          </w:p>
        </w:tc>
        <w:tc>
          <w:tcPr>
            <w:tcW w:w="35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D55FFD" w:rsidRPr="00C02BC5" w:rsidRDefault="00A41012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 w:rsidRPr="00C02BC5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2C135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55FFD" w:rsidRPr="00C02BC5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درجه پنج و شش</w:t>
            </w:r>
          </w:p>
        </w:tc>
      </w:tr>
      <w:tr w:rsidR="00C02BC5" w:rsidRPr="00C02BC5" w:rsidTr="00A41012">
        <w:trPr>
          <w:trHeight w:val="473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5FFD" w:rsidRPr="00C02BC5" w:rsidRDefault="00D55FFD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C02BC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10</w:t>
            </w:r>
            <w:r w:rsidR="002C135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C02BC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درصد </w:t>
            </w:r>
            <w:r w:rsidR="00D41A85" w:rsidRPr="00C02BC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حداقل مزد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55FFD" w:rsidRPr="00C02BC5" w:rsidRDefault="00A41012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C02BC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 </w:t>
            </w:r>
            <w:r w:rsidR="00D55FFD" w:rsidRPr="00C02BC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20 درصد </w:t>
            </w:r>
            <w:r w:rsidR="00D41A85" w:rsidRPr="00C02BC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حداقل مزد</w:t>
            </w:r>
          </w:p>
        </w:tc>
        <w:tc>
          <w:tcPr>
            <w:tcW w:w="35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55FFD" w:rsidRPr="00C02BC5" w:rsidRDefault="00A41012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C02BC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    </w:t>
            </w:r>
            <w:r w:rsidR="002C135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   </w:t>
            </w:r>
            <w:r w:rsidR="00D55FFD" w:rsidRPr="00C02BC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30 درصد </w:t>
            </w:r>
            <w:r w:rsidR="00D41A85" w:rsidRPr="00C02BC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حداقل مزد</w:t>
            </w:r>
          </w:p>
        </w:tc>
      </w:tr>
    </w:tbl>
    <w:p w:rsidR="00D1173E" w:rsidRDefault="00FB7DCA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2A389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ماده </w:t>
      </w:r>
      <w:r w:rsidR="008212F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4</w:t>
      </w:r>
      <w:r w:rsidRPr="002A389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-</w:t>
      </w:r>
      <w:r w:rsidR="00172B4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68013A" w:rsidRPr="00A237F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به استناد تبصره 3 بند 2 </w:t>
      </w:r>
      <w:r w:rsidR="00A237F6">
        <w:rPr>
          <w:rFonts w:ascii="Times New Roman" w:eastAsia="Times New Roman" w:hAnsi="Times New Roman" w:cs="B Mitra" w:hint="cs"/>
          <w:sz w:val="26"/>
          <w:szCs w:val="26"/>
          <w:rtl/>
        </w:rPr>
        <w:t>مصوبه شورايعالي كار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="0068013A" w:rsidRPr="00A237F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به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دهياران</w:t>
      </w:r>
      <w:r w:rsidR="003E08D0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ي كه </w:t>
      </w:r>
      <w:r w:rsidR="00A237F6">
        <w:rPr>
          <w:rFonts w:ascii="Times New Roman" w:eastAsia="Times New Roman" w:hAnsi="Times New Roman" w:cs="B Mitra" w:hint="cs"/>
          <w:sz w:val="26"/>
          <w:szCs w:val="26"/>
          <w:rtl/>
        </w:rPr>
        <w:t>داراي حداقل</w:t>
      </w:r>
      <w:r w:rsidR="003E08D0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يك‌سال</w:t>
      </w:r>
      <w:r w:rsidR="00A237F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سابقه كار</w:t>
      </w:r>
      <w:r w:rsidR="003E08D0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A237F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شده و يا يك سال از دريافت آخرين </w:t>
      </w:r>
      <w:r w:rsidR="00A237F6" w:rsidRPr="00CD759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پايه سنواتي</w:t>
      </w:r>
      <w:r w:rsidR="00A237F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آنان در همان دهياري گذشته</w:t>
      </w:r>
      <w:r w:rsidR="007C0C0C">
        <w:rPr>
          <w:rFonts w:ascii="Times New Roman" w:eastAsia="Times New Roman" w:hAnsi="Times New Roman" w:cs="B Mitra" w:hint="cs"/>
          <w:sz w:val="26"/>
          <w:szCs w:val="26"/>
          <w:rtl/>
        </w:rPr>
        <w:t>‏</w:t>
      </w:r>
      <w:r w:rsidR="00A237F6">
        <w:rPr>
          <w:rFonts w:ascii="Times New Roman" w:eastAsia="Times New Roman" w:hAnsi="Times New Roman" w:cs="B Mitra" w:hint="cs"/>
          <w:sz w:val="26"/>
          <w:szCs w:val="26"/>
          <w:rtl/>
        </w:rPr>
        <w:t>باشد</w:t>
      </w:r>
      <w:r w:rsidR="003E08D0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از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تاريخ 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0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>1/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0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>1/99 تا 31/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0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>3/99 از</w:t>
      </w:r>
      <w:r w:rsidR="003270B0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A237F6">
        <w:rPr>
          <w:rFonts w:ascii="Times New Roman" w:eastAsia="Times New Roman" w:hAnsi="Times New Roman" w:cs="B Mitra" w:hint="cs"/>
          <w:sz w:val="26"/>
          <w:szCs w:val="26"/>
          <w:rtl/>
        </w:rPr>
        <w:t>پايه سنوات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>ي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به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ميزان روزانه 58333 ريال</w:t>
      </w:r>
      <w:r w:rsidR="007C0C0C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(ماهيانه 1808323 ريال) و از تاريخ </w:t>
      </w:r>
      <w:r w:rsidR="00BE37A7">
        <w:rPr>
          <w:rFonts w:ascii="Times New Roman" w:eastAsia="Times New Roman" w:hAnsi="Times New Roman" w:cs="B Mitra" w:hint="cs"/>
          <w:sz w:val="26"/>
          <w:szCs w:val="26"/>
          <w:rtl/>
        </w:rPr>
        <w:t>0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>1/</w:t>
      </w:r>
      <w:r w:rsidR="00BE37A7">
        <w:rPr>
          <w:rFonts w:ascii="Times New Roman" w:eastAsia="Times New Roman" w:hAnsi="Times New Roman" w:cs="B Mitra" w:hint="cs"/>
          <w:sz w:val="26"/>
          <w:szCs w:val="26"/>
          <w:rtl/>
        </w:rPr>
        <w:t>0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>4/99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>درماه‏هاي</w:t>
      </w:r>
      <w:r w:rsidR="00D1173E" w:rsidRPr="0080052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30 روز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>ه</w:t>
      </w:r>
      <w:r w:rsidR="00D1173E" w:rsidRPr="0080052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به‌ميزان </w:t>
      </w:r>
      <w:r w:rsidR="004D1D12">
        <w:rPr>
          <w:rFonts w:ascii="Times New Roman" w:eastAsia="Times New Roman" w:hAnsi="Times New Roman" w:cs="B Mitra" w:hint="cs"/>
          <w:sz w:val="26"/>
          <w:szCs w:val="26"/>
          <w:rtl/>
        </w:rPr>
        <w:t>999990</w:t>
      </w:r>
      <w:r w:rsidR="00D1173E" w:rsidRPr="0080052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ريال و 31 روز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ه </w:t>
      </w:r>
      <w:r w:rsidR="004D1D12">
        <w:rPr>
          <w:rFonts w:ascii="Times New Roman" w:eastAsia="Times New Roman" w:hAnsi="Times New Roman" w:cs="B Mitra" w:hint="cs"/>
          <w:sz w:val="26"/>
          <w:szCs w:val="26"/>
          <w:rtl/>
        </w:rPr>
        <w:t>1033323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ريال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پرداخت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مي‏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شو</w:t>
      </w:r>
      <w:r w:rsidR="00D1173E">
        <w:rPr>
          <w:rFonts w:ascii="Times New Roman" w:eastAsia="Times New Roman" w:hAnsi="Times New Roman" w:cs="B Mitra" w:hint="cs"/>
          <w:sz w:val="26"/>
          <w:szCs w:val="26"/>
          <w:rtl/>
        </w:rPr>
        <w:t>د.</w:t>
      </w:r>
    </w:p>
    <w:p w:rsidR="00F01261" w:rsidRDefault="00760F45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111B50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111B5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توضيح: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7C0C0C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دهياراني كه از تاريخ 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0</w:t>
      </w:r>
      <w:r w:rsidR="007C0C0C">
        <w:rPr>
          <w:rFonts w:ascii="Times New Roman" w:eastAsia="Times New Roman" w:hAnsi="Times New Roman" w:cs="B Mitra" w:hint="cs"/>
          <w:sz w:val="26"/>
          <w:szCs w:val="26"/>
          <w:rtl/>
        </w:rPr>
        <w:t>1/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0</w:t>
      </w:r>
      <w:r w:rsidR="007C0C0C">
        <w:rPr>
          <w:rFonts w:ascii="Times New Roman" w:eastAsia="Times New Roman" w:hAnsi="Times New Roman" w:cs="B Mitra" w:hint="cs"/>
          <w:sz w:val="26"/>
          <w:szCs w:val="26"/>
          <w:rtl/>
        </w:rPr>
        <w:t>1/91 يا بعد از آن با هر عنوان در دهياري سابقه كار داشته‏اند متناسب با مبلغ پيش‏بيني شده بابت پايه سنواتي در هر سال (مصوبات ساليانه شورايعالي‏كار) از مجموع پايه سنواتي سال‏هاي ذي</w:t>
      </w:r>
      <w:r w:rsidR="00CD759E">
        <w:rPr>
          <w:rFonts w:ascii="Times New Roman" w:eastAsia="Times New Roman" w:hAnsi="Times New Roman" w:cs="B Mitra" w:hint="cs"/>
          <w:sz w:val="26"/>
          <w:szCs w:val="26"/>
          <w:rtl/>
        </w:rPr>
        <w:t>‌</w:t>
      </w:r>
      <w:r w:rsidR="007C0C0C">
        <w:rPr>
          <w:rFonts w:ascii="Times New Roman" w:eastAsia="Times New Roman" w:hAnsi="Times New Roman" w:cs="B Mitra" w:hint="cs"/>
          <w:sz w:val="26"/>
          <w:szCs w:val="26"/>
          <w:rtl/>
        </w:rPr>
        <w:t>ربط بهره‏مند خواهندشد.</w:t>
      </w:r>
    </w:p>
    <w:p w:rsidR="00997E15" w:rsidRPr="00AE5A9F" w:rsidRDefault="00997E15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F6085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ماده 5-</w:t>
      </w:r>
      <w:r w:rsidR="00172B4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AE5A9F">
        <w:rPr>
          <w:rFonts w:ascii="Times New Roman" w:eastAsia="Times New Roman" w:hAnsi="Times New Roman" w:cs="B Mitra" w:hint="cs"/>
          <w:sz w:val="26"/>
          <w:szCs w:val="26"/>
          <w:rtl/>
        </w:rPr>
        <w:t>با</w:t>
      </w:r>
      <w:r w:rsidR="00B23DF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رعايت</w:t>
      </w:r>
      <w:r w:rsidR="00AE5A9F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شرايط مندرج در</w:t>
      </w:r>
      <w:r w:rsidR="00AF5B7F" w:rsidRPr="00AE5A9F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ماده 86 قانون تأمين اجتماعي و لحاظ قانون اصلاح قوانين تنظيم خانواده و جمعيت مصوب</w:t>
      </w:r>
      <w:r w:rsidR="00B23DFE" w:rsidRPr="00AE5A9F">
        <w:rPr>
          <w:rFonts w:ascii="Times New Roman" w:eastAsia="Times New Roman" w:hAnsi="Times New Roman" w:cs="B Mitra" w:hint="cs"/>
          <w:sz w:val="26"/>
          <w:szCs w:val="26"/>
          <w:rtl/>
        </w:rPr>
        <w:t>1392</w:t>
      </w:r>
      <w:r w:rsidR="00AF5B7F" w:rsidRPr="00AE5A9F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9E106D">
        <w:rPr>
          <w:rFonts w:ascii="Times New Roman" w:eastAsia="Times New Roman" w:hAnsi="Times New Roman" w:cs="B Mitra" w:hint="cs"/>
          <w:sz w:val="26"/>
          <w:szCs w:val="26"/>
          <w:rtl/>
        </w:rPr>
        <w:t>نظر به حذف</w:t>
      </w:r>
      <w:r w:rsidR="00B23DF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B23DFE" w:rsidRPr="00AF5B7F">
        <w:rPr>
          <w:rFonts w:ascii="Times New Roman" w:eastAsia="Times New Roman" w:hAnsi="Times New Roman" w:cs="B Mitra" w:hint="cs"/>
          <w:sz w:val="26"/>
          <w:szCs w:val="26"/>
          <w:rtl/>
        </w:rPr>
        <w:t>محدوديت تعداد فرزندان</w:t>
      </w:r>
      <w:r w:rsidR="00AF5B7F" w:rsidRPr="00AF5B7F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="00AF5B7F" w:rsidRPr="00AE5A9F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AF5B7F" w:rsidRPr="00AF5B7F">
        <w:rPr>
          <w:rFonts w:ascii="Times New Roman" w:eastAsia="Times New Roman" w:hAnsi="Times New Roman" w:cs="B Mitra" w:hint="cs"/>
          <w:sz w:val="26"/>
          <w:szCs w:val="26"/>
          <w:rtl/>
        </w:rPr>
        <w:t>از ابتداي سال 1399</w:t>
      </w:r>
      <w:r w:rsidR="00AF5B7F" w:rsidRPr="00AE5A9F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0E469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كمك عا</w:t>
      </w:r>
      <w:r w:rsidR="00AE5A9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0E469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له‏مندي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(حق اولاد) به ازاي هر فرزند 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معادل </w:t>
      </w:r>
      <w:r w:rsidR="00AE5A9F">
        <w:rPr>
          <w:rFonts w:ascii="Times New Roman" w:eastAsia="Times New Roman" w:hAnsi="Times New Roman" w:cs="B Mitra" w:hint="cs"/>
          <w:sz w:val="26"/>
          <w:szCs w:val="26"/>
          <w:rtl/>
        </w:rPr>
        <w:t>10</w:t>
      </w:r>
      <w:r w:rsidR="00B23DF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AE5A9F">
        <w:rPr>
          <w:rFonts w:ascii="Times New Roman" w:eastAsia="Times New Roman" w:hAnsi="Times New Roman" w:cs="B Mitra" w:hint="cs"/>
          <w:sz w:val="26"/>
          <w:szCs w:val="26"/>
          <w:rtl/>
        </w:rPr>
        <w:t>درصد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حداقل مزد </w:t>
      </w:r>
      <w:r w:rsidR="00AE5A9F">
        <w:rPr>
          <w:rFonts w:ascii="Times New Roman" w:eastAsia="Times New Roman" w:hAnsi="Times New Roman" w:cs="B Mitra" w:hint="cs"/>
          <w:sz w:val="26"/>
          <w:szCs w:val="26"/>
          <w:rtl/>
        </w:rPr>
        <w:t>ماهيانه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قابل پرداخت مي‏باشد.</w:t>
      </w:r>
    </w:p>
    <w:p w:rsidR="00FB7DCA" w:rsidRDefault="00FB7DCA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2A389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ماده </w:t>
      </w:r>
      <w:r w:rsidR="0065130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6</w:t>
      </w:r>
      <w:r w:rsidRPr="002A389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-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از ابتداي سال 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139</w:t>
      </w:r>
      <w:r w:rsidR="00F6085F">
        <w:rPr>
          <w:rFonts w:ascii="Times New Roman" w:eastAsia="Times New Roman" w:hAnsi="Times New Roman" w:cs="B Mitra" w:hint="cs"/>
          <w:sz w:val="26"/>
          <w:szCs w:val="26"/>
          <w:rtl/>
        </w:rPr>
        <w:t>9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0E469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كمك هزينه مسكن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به مبلغ </w:t>
      </w:r>
      <w:r w:rsidR="009E106D">
        <w:rPr>
          <w:rFonts w:ascii="Times New Roman" w:eastAsia="Times New Roman" w:hAnsi="Times New Roman" w:cs="B Mitra" w:hint="cs"/>
          <w:sz w:val="26"/>
          <w:szCs w:val="26"/>
          <w:rtl/>
        </w:rPr>
        <w:t>1000000</w:t>
      </w:r>
      <w:r w:rsidRPr="00B23DF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ريال</w:t>
      </w:r>
      <w:r w:rsidR="00997E15" w:rsidRPr="009E106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997E15">
        <w:rPr>
          <w:rFonts w:ascii="Times New Roman" w:eastAsia="Times New Roman" w:hAnsi="Times New Roman" w:cs="B Mitra" w:hint="cs"/>
          <w:sz w:val="26"/>
          <w:szCs w:val="26"/>
          <w:rtl/>
        </w:rPr>
        <w:t>و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997E15" w:rsidRPr="000E469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كمك هزينه اقلام مصرفي خانوار</w:t>
      </w:r>
      <w:r w:rsidR="00997E15"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به مبلغ </w:t>
      </w:r>
      <w:r w:rsidR="009E106D">
        <w:rPr>
          <w:rFonts w:ascii="Times New Roman" w:eastAsia="Times New Roman" w:hAnsi="Times New Roman" w:cs="B Mitra" w:hint="cs"/>
          <w:sz w:val="26"/>
          <w:szCs w:val="26"/>
          <w:rtl/>
        </w:rPr>
        <w:t>4000000</w:t>
      </w:r>
      <w:r w:rsidR="00997E15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997E15"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ريال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به 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كليه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دهياران اعم از مجرد و مت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أ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هل قابل پرداخت مي‏باشد.</w:t>
      </w:r>
      <w:r w:rsidR="00B23DF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ضمناً در صورت ابلاغ مصوبه هيأت وزي</w:t>
      </w:r>
      <w:r w:rsidR="006A2B76">
        <w:rPr>
          <w:rFonts w:ascii="Times New Roman" w:eastAsia="Times New Roman" w:hAnsi="Times New Roman" w:cs="B Mitra" w:hint="cs"/>
          <w:sz w:val="26"/>
          <w:szCs w:val="26"/>
          <w:rtl/>
        </w:rPr>
        <w:t>ران موضوع افزايش كمك هزينه مسكن</w:t>
      </w:r>
      <w:r w:rsidR="00B23DFE">
        <w:rPr>
          <w:rFonts w:ascii="Times New Roman" w:eastAsia="Times New Roman" w:hAnsi="Times New Roman" w:cs="B Mitra" w:hint="cs"/>
          <w:sz w:val="26"/>
          <w:szCs w:val="26"/>
          <w:rtl/>
        </w:rPr>
        <w:t>، افزايش مزبور در قراردادها قابل اعمال خواهد بود.</w:t>
      </w:r>
    </w:p>
    <w:p w:rsidR="00FB7DCA" w:rsidRDefault="00FB7DCA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AE37D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lastRenderedPageBreak/>
        <w:t xml:space="preserve">ماده </w:t>
      </w:r>
      <w:r w:rsidR="005E6BC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7</w:t>
      </w:r>
      <w:r w:rsidRPr="00AE37DF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در اجراي ماده </w:t>
      </w:r>
      <w:r w:rsidR="00AE37DF">
        <w:rPr>
          <w:rFonts w:ascii="Times New Roman" w:eastAsia="Times New Roman" w:hAnsi="Times New Roman" w:cs="B Mitra" w:hint="cs"/>
          <w:sz w:val="26"/>
          <w:szCs w:val="26"/>
          <w:rtl/>
        </w:rPr>
        <w:t>5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آيين‌نامه استخدامي دهياري‌هاي كشور، متناسب با درآمد دهياري</w:t>
      </w:r>
      <w:r w:rsidR="006A2B7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و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ميزان كارايي</w:t>
      </w:r>
      <w:r w:rsidR="001F3632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وفق بودجه مصوب دهياري، </w:t>
      </w:r>
      <w:r w:rsidR="001F3632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دهيار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پس از تصویب تفریغ بودجه </w:t>
      </w:r>
      <w:r w:rsidR="0064513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دهیاری توسط شورای اسلامی روستا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و ت</w:t>
      </w:r>
      <w:r w:rsidR="005F3FB3">
        <w:rPr>
          <w:rFonts w:ascii="Times New Roman" w:eastAsia="Times New Roman" w:hAnsi="Times New Roman" w:cs="B Mitra" w:hint="cs"/>
          <w:sz w:val="26"/>
          <w:szCs w:val="26"/>
          <w:rtl/>
        </w:rPr>
        <w:t>أ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ييد دفتر ا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مور روستايي و شوراهاي استانداري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، </w:t>
      </w:r>
      <w:r w:rsidR="00111B50" w:rsidRPr="00111B50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از </w:t>
      </w:r>
      <w:r w:rsidR="00111B50" w:rsidRPr="00111B5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«فوق‌العاده كارايي»</w:t>
      </w:r>
      <w:r w:rsidR="00111B50" w:rsidRPr="00111B50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بر اساس جدول زير برخوردار ‌</w:t>
      </w:r>
      <w:r w:rsidR="00B3466A">
        <w:rPr>
          <w:rFonts w:ascii="Times New Roman" w:eastAsia="Times New Roman" w:hAnsi="Times New Roman" w:cs="B Mitra" w:hint="cs"/>
          <w:sz w:val="26"/>
          <w:szCs w:val="26"/>
          <w:rtl/>
        </w:rPr>
        <w:t>مي‌شود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>:</w:t>
      </w:r>
    </w:p>
    <w:tbl>
      <w:tblPr>
        <w:bidiVisual/>
        <w:tblW w:w="949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7416"/>
      </w:tblGrid>
      <w:tr w:rsidR="00FB7DCA" w:rsidRPr="00482AB4" w:rsidTr="001F3632">
        <w:tc>
          <w:tcPr>
            <w:tcW w:w="2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FB7DCA" w:rsidRPr="00E63375" w:rsidRDefault="00FB7DCA" w:rsidP="00BE37A7">
            <w:pPr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E63375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شاخص كارايي</w:t>
            </w:r>
          </w:p>
        </w:tc>
        <w:tc>
          <w:tcPr>
            <w:tcW w:w="7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FB7DCA" w:rsidRPr="00E63375" w:rsidRDefault="00FB7DCA" w:rsidP="00BE37A7">
            <w:pPr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E63375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ميزان فوق‌العاده كارايي</w:t>
            </w:r>
            <w:r w:rsidR="00640FEC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و فوق‌العاده عمران</w:t>
            </w:r>
          </w:p>
        </w:tc>
      </w:tr>
      <w:tr w:rsidR="00FF456B" w:rsidRPr="00482AB4" w:rsidTr="00BE37A7">
        <w:trPr>
          <w:trHeight w:val="1633"/>
        </w:trPr>
        <w:tc>
          <w:tcPr>
            <w:tcW w:w="2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56B" w:rsidRPr="00291FF5" w:rsidRDefault="00FF456B" w:rsidP="00BE37A7">
            <w:pPr>
              <w:spacing w:before="240" w:after="0"/>
              <w:jc w:val="lowKashida"/>
              <w:rPr>
                <w:rFonts w:ascii="Times New Roman" w:eastAsia="Times New Roman" w:hAnsi="Times New Roman" w:cs="B Mitra"/>
                <w:b/>
                <w:bCs/>
              </w:rPr>
            </w:pPr>
            <w:r w:rsidRPr="00291FF5">
              <w:rPr>
                <w:rFonts w:ascii="Times New Roman" w:eastAsia="Times New Roman" w:hAnsi="Times New Roman" w:cs="B Mitra" w:hint="cs"/>
                <w:b/>
                <w:bCs/>
                <w:rtl/>
              </w:rPr>
              <w:t>ارزيابي عملكرد دهياري‌ها</w:t>
            </w:r>
          </w:p>
        </w:tc>
        <w:tc>
          <w:tcPr>
            <w:tcW w:w="7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56B" w:rsidRPr="00111B50" w:rsidRDefault="00FF456B" w:rsidP="00961EE1">
            <w:pPr>
              <w:spacing w:before="240" w:after="0"/>
              <w:jc w:val="lowKashida"/>
              <w:rPr>
                <w:rFonts w:ascii="Times New Roman" w:eastAsia="Times New Roman" w:hAnsi="Times New Roman" w:cs="B Mitra"/>
                <w:sz w:val="23"/>
                <w:szCs w:val="23"/>
              </w:rPr>
            </w:pPr>
            <w:r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چنان</w:t>
            </w:r>
            <w:r w:rsidR="00111B50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‌</w:t>
            </w:r>
            <w:r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چه دهياري بر اساس شاخص‌هاي مندرج در نظامنامه ارزيابي عملكرد دهياري‌ها ابلاغي از سوي سازمان شهرداري‌ها و دهياري‌هاي كشور </w:t>
            </w:r>
            <w:r w:rsidR="00111B50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حائز </w:t>
            </w:r>
            <w:r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امتياز برتر (</w:t>
            </w:r>
            <w:r w:rsidR="00961EE1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10</w:t>
            </w:r>
            <w:r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% </w:t>
            </w:r>
            <w:r w:rsidR="005E6BCB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از </w:t>
            </w:r>
            <w:r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دهياري‌هاي استان</w:t>
            </w:r>
            <w:r w:rsidR="005E6BCB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 كه بالاترين امتياز را كسب نموده‏اند</w:t>
            </w:r>
            <w:r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) شده‌باشد، حداكثر </w:t>
            </w:r>
            <w:r w:rsidR="007A3CE1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به ميزان </w:t>
            </w:r>
            <w:r w:rsidR="00961EE1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1</w:t>
            </w:r>
            <w:r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0% حداقل مزد ماهيانه</w:t>
            </w:r>
            <w:r w:rsidR="00CE56D4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 براي يك</w:t>
            </w:r>
            <w:r w:rsidR="00111B50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‌</w:t>
            </w:r>
            <w:r w:rsidR="00CE56D4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بار در پايان سال</w:t>
            </w:r>
            <w:r w:rsidR="00111B50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 به دهيار</w:t>
            </w:r>
            <w:r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 قابل پرداخت مي‌باشد</w:t>
            </w:r>
            <w:r w:rsidR="00CE56D4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. فوق</w:t>
            </w:r>
            <w:r w:rsidR="00111B50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‌</w:t>
            </w:r>
            <w:r w:rsidR="00CE56D4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العاده مزبور مستمر نبوده و قابل درج در قرارداد نيست.</w:t>
            </w:r>
            <w:r w:rsidR="007A3CE1" w:rsidRPr="00111B50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 </w:t>
            </w:r>
          </w:p>
        </w:tc>
      </w:tr>
      <w:tr w:rsidR="00640FEC" w:rsidRPr="00482AB4" w:rsidTr="00C8505A">
        <w:trPr>
          <w:trHeight w:val="1633"/>
        </w:trPr>
        <w:tc>
          <w:tcPr>
            <w:tcW w:w="2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0FEC" w:rsidRDefault="00640FEC">
            <w:pPr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rtl/>
              </w:rPr>
              <w:t>پيشرفت عمليات عمراني</w:t>
            </w:r>
          </w:p>
        </w:tc>
        <w:tc>
          <w:tcPr>
            <w:tcW w:w="7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FEC" w:rsidRDefault="00640FEC">
            <w:pPr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چنان‌چه عملیات عمرانی طی هر سال در دوره خدمت دهيار در این سمت، طبق برنامه‌های مصوب و در قالب بودجه مصوب انجام شده‌باشد، فوق‌العاده‌ای با عنوان فوق‌العاده عمران و در حدود اعتبارات بودجه مصوب و با رعایت تبصره 2 ماده 32 آيين‌نامه مالي دهياري‌ها با لحاظ جدول زیر، پس از تصویب تفریغ بودجه دهياري به دهيار قابل پرداخت مي‌باشد.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12"/>
              <w:gridCol w:w="851"/>
              <w:gridCol w:w="992"/>
              <w:gridCol w:w="972"/>
              <w:gridCol w:w="1007"/>
              <w:gridCol w:w="1007"/>
              <w:gridCol w:w="1007"/>
            </w:tblGrid>
            <w:tr w:rsidR="00640FEC">
              <w:tc>
                <w:tcPr>
                  <w:tcW w:w="1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B Mitra" w:hint="cs"/>
                      <w:b/>
                      <w:bCs/>
                      <w:sz w:val="20"/>
                      <w:szCs w:val="20"/>
                      <w:rtl/>
                    </w:rPr>
                    <w:t>درجه دهياري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</w:rPr>
                  </w:pPr>
                  <w:r>
                    <w:rPr>
                      <w:rFonts w:ascii="Times New Roman" w:eastAsia="Times New Roman" w:hAnsi="Times New Roman" w:cs="B Mitra" w:hint="cs"/>
                      <w:rtl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</w:rPr>
                  </w:pPr>
                  <w:r>
                    <w:rPr>
                      <w:rFonts w:ascii="Times New Roman" w:eastAsia="Times New Roman" w:hAnsi="Times New Roman" w:cs="B Mitra" w:hint="cs"/>
                      <w:rtl/>
                    </w:rPr>
                    <w:t>2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</w:rPr>
                  </w:pPr>
                  <w:r>
                    <w:rPr>
                      <w:rFonts w:ascii="Times New Roman" w:eastAsia="Times New Roman" w:hAnsi="Times New Roman" w:cs="B Mitra" w:hint="cs"/>
                      <w:rtl/>
                    </w:rPr>
                    <w:t>3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</w:rPr>
                  </w:pPr>
                  <w:r>
                    <w:rPr>
                      <w:rFonts w:ascii="Times New Roman" w:eastAsia="Times New Roman" w:hAnsi="Times New Roman" w:cs="B Mitra" w:hint="cs"/>
                      <w:rtl/>
                    </w:rPr>
                    <w:t>4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</w:rPr>
                  </w:pPr>
                  <w:r>
                    <w:rPr>
                      <w:rFonts w:ascii="Times New Roman" w:eastAsia="Times New Roman" w:hAnsi="Times New Roman" w:cs="B Mitra" w:hint="cs"/>
                      <w:rtl/>
                    </w:rPr>
                    <w:t>5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</w:rPr>
                  </w:pPr>
                  <w:r>
                    <w:rPr>
                      <w:rFonts w:ascii="Times New Roman" w:eastAsia="Times New Roman" w:hAnsi="Times New Roman" w:cs="B Mitra" w:hint="cs"/>
                      <w:rtl/>
                    </w:rPr>
                    <w:t>6</w:t>
                  </w:r>
                </w:p>
              </w:tc>
            </w:tr>
            <w:tr w:rsidR="00640FEC">
              <w:tc>
                <w:tcPr>
                  <w:tcW w:w="1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Mitra" w:hint="cs"/>
                      <w:b/>
                      <w:bCs/>
                      <w:sz w:val="16"/>
                      <w:szCs w:val="16"/>
                      <w:rtl/>
                    </w:rPr>
                    <w:t>ضريب فوق‌العاده عمران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7 در هزار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6.5 در هزار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6 در هزار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5.5 در هزار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0FEC" w:rsidRDefault="00640FEC">
                  <w:pPr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>5 در هزار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0FEC" w:rsidRDefault="00640FEC">
                  <w:pPr>
                    <w:rPr>
                      <w:rFonts w:ascii="Times New Roman" w:eastAsia="Times New Roman" w:hAnsi="Times New Roman" w:cs="B Mitr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Mitra" w:hint="cs"/>
                      <w:sz w:val="24"/>
                      <w:szCs w:val="24"/>
                      <w:rtl/>
                    </w:rPr>
                    <w:t xml:space="preserve"> 4.5 درهزار</w:t>
                  </w:r>
                </w:p>
              </w:tc>
            </w:tr>
          </w:tbl>
          <w:p w:rsidR="00640FEC" w:rsidRDefault="00640FEC">
            <w:pPr>
              <w:spacing w:after="0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نحوه محاسبه: </w:t>
            </w:r>
          </w:p>
          <w:p w:rsidR="00640FEC" w:rsidRDefault="00640FEC">
            <w:pPr>
              <w:spacing w:after="0"/>
              <w:jc w:val="lowKashida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ميزان اعتبار هزینه‌شده جهت اجرای عملیات عمرانی در هر سال*ضريب فوق العاده عمران = فوق‌العاده عمران</w:t>
            </w:r>
          </w:p>
        </w:tc>
      </w:tr>
    </w:tbl>
    <w:p w:rsidR="00640FEC" w:rsidRPr="00640FEC" w:rsidRDefault="00640FEC" w:rsidP="00640FEC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</w:rPr>
      </w:pPr>
      <w:r w:rsidRPr="00640FE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تبصره- </w:t>
      </w:r>
      <w:r w:rsidRPr="00640FEC">
        <w:rPr>
          <w:rFonts w:ascii="Times New Roman" w:eastAsia="Times New Roman" w:hAnsi="Times New Roman" w:cs="B Mitra" w:hint="cs"/>
          <w:sz w:val="26"/>
          <w:szCs w:val="26"/>
          <w:rtl/>
        </w:rPr>
        <w:t>در هر صورت فوق‌العاده عمران سالانه دهيار نباید از چهار برابر مجموع حقوق مبنای ماهانه او بیشتر باشد.</w:t>
      </w:r>
    </w:p>
    <w:p w:rsidR="00FB7DCA" w:rsidRPr="007A3CE1" w:rsidRDefault="00FB7DCA" w:rsidP="00B748D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7F43F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ماده </w:t>
      </w:r>
      <w:r w:rsidR="007A3CE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8</w:t>
      </w:r>
      <w:r w:rsidRPr="007F43F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-</w:t>
      </w:r>
      <w:r w:rsidR="0060226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60226E" w:rsidRPr="0060226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در صورت تأمين اعتبار، </w:t>
      </w:r>
      <w:r w:rsidR="0060226E">
        <w:rPr>
          <w:rFonts w:ascii="Times New Roman" w:eastAsia="Times New Roman" w:hAnsi="Times New Roman" w:cs="B Mitra" w:hint="cs"/>
          <w:sz w:val="26"/>
          <w:szCs w:val="26"/>
          <w:rtl/>
        </w:rPr>
        <w:t>به دهياران تمام‌وقت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حداكثر به ميزان ساعات تعيين شده در جدول زير با تصويب شوراي اسلامي روستا و 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أ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>یید بخشدار، با رعايت مقررات قانون كار</w:t>
      </w:r>
      <w:r w:rsidR="00A41012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A41012">
        <w:rPr>
          <w:rFonts w:ascii="Times New Roman" w:eastAsia="Times New Roman" w:hAnsi="Times New Roman" w:cs="B Mitra" w:hint="cs"/>
          <w:sz w:val="26"/>
          <w:szCs w:val="26"/>
          <w:rtl/>
        </w:rPr>
        <w:t>«</w:t>
      </w:r>
      <w:r w:rsidRPr="007F43F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اضافه‌كار</w:t>
      </w:r>
      <w:r w:rsidR="00A4101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»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پرداخت 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مي‌شود</w:t>
      </w:r>
      <w:r w:rsidRPr="00EB0303">
        <w:rPr>
          <w:rFonts w:ascii="Times New Roman" w:eastAsia="Times New Roman" w:hAnsi="Times New Roman" w:cs="B Mitra" w:hint="cs"/>
          <w:sz w:val="26"/>
          <w:szCs w:val="26"/>
          <w:rtl/>
        </w:rPr>
        <w:t>.</w:t>
      </w:r>
      <w:r w:rsidR="00EB0303" w:rsidRPr="007A3CE1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صرفاً در شرايط خاص و بحراني، پرداخت اضافه‌كار به دهياران پاره‌وقت</w:t>
      </w:r>
      <w:r w:rsidR="007A3CE1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A943E3">
        <w:rPr>
          <w:rFonts w:ascii="Times New Roman" w:eastAsia="Times New Roman" w:hAnsi="Times New Roman" w:cs="B Mitra" w:hint="cs"/>
          <w:sz w:val="26"/>
          <w:szCs w:val="26"/>
          <w:rtl/>
        </w:rPr>
        <w:t>(</w:t>
      </w:r>
      <w:r w:rsidR="007A3CE1">
        <w:rPr>
          <w:rFonts w:ascii="Times New Roman" w:eastAsia="Times New Roman" w:hAnsi="Times New Roman" w:cs="B Mitra" w:hint="cs"/>
          <w:sz w:val="26"/>
          <w:szCs w:val="26"/>
          <w:rtl/>
        </w:rPr>
        <w:t>در محدوده زماني كه خدمت آنان به صورت تمام وقت باشد</w:t>
      </w:r>
      <w:r w:rsidR="00A943E3">
        <w:rPr>
          <w:rFonts w:ascii="Times New Roman" w:eastAsia="Times New Roman" w:hAnsi="Times New Roman" w:cs="B Mitra" w:hint="cs"/>
          <w:sz w:val="26"/>
          <w:szCs w:val="26"/>
          <w:rtl/>
        </w:rPr>
        <w:t>)</w:t>
      </w:r>
      <w:r w:rsidR="00EB0303" w:rsidRPr="007A3CE1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، با تصويب شوراي اسلامي روستا و تأييد بخشدار طبق جدول </w:t>
      </w:r>
      <w:r w:rsidR="00F01261" w:rsidRPr="007A3CE1">
        <w:rPr>
          <w:rFonts w:ascii="Times New Roman" w:eastAsia="Times New Roman" w:hAnsi="Times New Roman" w:cs="B Mitra" w:hint="cs"/>
          <w:sz w:val="26"/>
          <w:szCs w:val="26"/>
          <w:rtl/>
        </w:rPr>
        <w:t>زير</w:t>
      </w:r>
      <w:r w:rsidR="00EB0303" w:rsidRPr="007A3CE1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بلامانع مي‌باشد.</w:t>
      </w:r>
    </w:p>
    <w:tbl>
      <w:tblPr>
        <w:bidiVisual/>
        <w:tblW w:w="0" w:type="auto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3334"/>
        <w:gridCol w:w="3141"/>
      </w:tblGrid>
      <w:tr w:rsidR="00FB7DCA" w:rsidRPr="00673293" w:rsidTr="00A943E3">
        <w:trPr>
          <w:jc w:val="center"/>
        </w:trPr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DCA" w:rsidRPr="007F43FF" w:rsidRDefault="00A943E3" w:rsidP="00BE37A7">
            <w:pPr>
              <w:keepNext/>
              <w:spacing w:after="0"/>
              <w:ind w:firstLine="375"/>
              <w:jc w:val="lowKashida"/>
              <w:outlineLvl w:val="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FB7DCA" w:rsidRPr="007F43FF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درجه يك و دو </w:t>
            </w:r>
          </w:p>
        </w:tc>
        <w:tc>
          <w:tcPr>
            <w:tcW w:w="33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DCA" w:rsidRPr="007F43FF" w:rsidRDefault="00A943E3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FB7DCA" w:rsidRPr="007F43FF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درجه سه و چهار</w:t>
            </w:r>
          </w:p>
        </w:tc>
        <w:tc>
          <w:tcPr>
            <w:tcW w:w="31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DCA" w:rsidRPr="007F43FF" w:rsidRDefault="00A943E3" w:rsidP="00BE37A7">
            <w:pPr>
              <w:spacing w:after="0"/>
              <w:ind w:firstLine="375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FB7DCA" w:rsidRPr="007F43FF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درجه پنج و شش</w:t>
            </w:r>
          </w:p>
        </w:tc>
      </w:tr>
      <w:tr w:rsidR="00FB7DCA" w:rsidRPr="00673293" w:rsidTr="00A943E3">
        <w:trPr>
          <w:jc w:val="center"/>
        </w:trPr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7DCA" w:rsidRPr="00A943E3" w:rsidRDefault="00FB7DCA" w:rsidP="00BE37A7">
            <w:pPr>
              <w:pStyle w:val="ListParagraph"/>
              <w:numPr>
                <w:ilvl w:val="0"/>
                <w:numId w:val="32"/>
              </w:numPr>
              <w:spacing w:after="0"/>
              <w:jc w:val="lowKashida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A943E3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33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7DCA" w:rsidRPr="00A943E3" w:rsidRDefault="00A943E3" w:rsidP="00BE37A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60 ساعت</w:t>
            </w:r>
          </w:p>
        </w:tc>
        <w:tc>
          <w:tcPr>
            <w:tcW w:w="31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7DCA" w:rsidRPr="00A943E3" w:rsidRDefault="00A943E3" w:rsidP="00BE37A7">
            <w:pPr>
              <w:spacing w:after="0"/>
              <w:ind w:left="375"/>
              <w:jc w:val="lowKashida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          80 </w:t>
            </w:r>
            <w:r w:rsidR="00FB7DCA" w:rsidRPr="00A943E3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ساعت</w:t>
            </w:r>
          </w:p>
        </w:tc>
      </w:tr>
    </w:tbl>
    <w:p w:rsidR="0097515A" w:rsidRPr="00BE37A7" w:rsidRDefault="00A943E3" w:rsidP="00BE37A7">
      <w:pPr>
        <w:spacing w:after="0"/>
        <w:ind w:firstLine="283"/>
        <w:jc w:val="lowKashida"/>
        <w:rPr>
          <w:rFonts w:ascii="Times New Roman" w:eastAsia="Times New Roman" w:hAnsi="Times New Roman" w:cs="Times New Roman"/>
          <w:sz w:val="26"/>
          <w:szCs w:val="26"/>
          <w:u w:val="single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</w:t>
      </w:r>
      <w:r w:rsidR="0097515A" w:rsidRPr="00F3621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نحوه محاسبه</w:t>
      </w:r>
      <w:r w:rsidR="00F3621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يك ساعت</w:t>
      </w:r>
      <w:r w:rsidR="0097515A" w:rsidRPr="00F3621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اضافه‌كار</w:t>
      </w:r>
      <w:r w:rsidR="00BE37A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=</w:t>
      </w:r>
      <w:r w:rsidR="00F3621F" w:rsidRPr="00F3621F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مزد ثابت</w:t>
      </w:r>
      <w:r w:rsidR="00F3621F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ماهيانه</w:t>
      </w:r>
      <w:r w:rsidR="00F3621F" w:rsidRPr="00F3621F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تقسيم بر 30 تقسيم بر 33/7 </w:t>
      </w:r>
      <w:r w:rsidR="00F3621F">
        <w:rPr>
          <w:rFonts w:ascii="Times New Roman" w:eastAsia="Times New Roman" w:hAnsi="Times New Roman" w:cs="B Mitra" w:hint="cs"/>
          <w:sz w:val="26"/>
          <w:szCs w:val="26"/>
          <w:rtl/>
        </w:rPr>
        <w:t>×</w:t>
      </w:r>
      <w:r w:rsidR="00F3621F" w:rsidRPr="00F3621F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4/1</w:t>
      </w:r>
    </w:p>
    <w:p w:rsidR="00FB7DCA" w:rsidRPr="00B625AB" w:rsidRDefault="00FB7DCA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  <w:r w:rsidRPr="00B625AB">
        <w:rPr>
          <w:rFonts w:cs="B Mitra" w:hint="cs"/>
          <w:b/>
          <w:bCs/>
          <w:sz w:val="24"/>
          <w:szCs w:val="24"/>
          <w:rtl/>
        </w:rPr>
        <w:t xml:space="preserve">ماده </w:t>
      </w:r>
      <w:r w:rsidR="00F3621F">
        <w:rPr>
          <w:rFonts w:cs="B Mitra" w:hint="cs"/>
          <w:b/>
          <w:bCs/>
          <w:sz w:val="24"/>
          <w:szCs w:val="24"/>
          <w:rtl/>
        </w:rPr>
        <w:t>9</w:t>
      </w:r>
      <w:r w:rsidRPr="00B625AB">
        <w:rPr>
          <w:rFonts w:cs="B Mitra" w:hint="cs"/>
          <w:b/>
          <w:bCs/>
          <w:sz w:val="24"/>
          <w:szCs w:val="24"/>
          <w:rtl/>
        </w:rPr>
        <w:t>-</w:t>
      </w:r>
      <w:r w:rsidRPr="00B625AB">
        <w:rPr>
          <w:rFonts w:cs="B Mitra" w:hint="cs"/>
          <w:sz w:val="24"/>
          <w:szCs w:val="24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دهياري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مکلف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است در صورت رضايت دهيار،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همه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ماهه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معادل</w:t>
      </w:r>
      <w:r w:rsidRPr="00B625AB">
        <w:rPr>
          <w:rFonts w:cs="B Mitra"/>
          <w:sz w:val="26"/>
          <w:szCs w:val="26"/>
          <w:rtl/>
        </w:rPr>
        <w:t xml:space="preserve"> (</w:t>
      </w:r>
      <w:r w:rsidRPr="00B625AB">
        <w:rPr>
          <w:rFonts w:cs="B Mitra" w:hint="cs"/>
          <w:sz w:val="26"/>
          <w:szCs w:val="26"/>
          <w:rtl/>
        </w:rPr>
        <w:t>5</w:t>
      </w:r>
      <w:r w:rsidRPr="00B625AB">
        <w:rPr>
          <w:rFonts w:cs="B Mitra"/>
          <w:sz w:val="26"/>
          <w:szCs w:val="26"/>
          <w:rtl/>
        </w:rPr>
        <w:t xml:space="preserve">%) </w:t>
      </w:r>
      <w:r w:rsidR="00D41A85" w:rsidRPr="00B625AB">
        <w:rPr>
          <w:rFonts w:cs="B Mitra" w:hint="cs"/>
          <w:sz w:val="26"/>
          <w:szCs w:val="26"/>
          <w:rtl/>
        </w:rPr>
        <w:t>حداقل مزد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را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از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حقوق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دهيار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کسر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و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با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افزودن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معادل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آن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از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بودجه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دهياري، مجموع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آن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را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در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حساب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سپرده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خاصي به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نام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دهياري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نزد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بانکی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که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دهياري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در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آن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دارای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حساب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است</w:t>
      </w:r>
      <w:r w:rsidR="00F3621F">
        <w:rPr>
          <w:rFonts w:cs="B Mitra" w:hint="cs"/>
          <w:sz w:val="26"/>
          <w:szCs w:val="26"/>
          <w:rtl/>
        </w:rPr>
        <w:t>،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واریز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نماید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تا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پس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از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پایان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تصدی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سمت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دهيار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در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آن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دهياري،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اصل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و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سود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متعلقه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به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وی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پرداخت</w:t>
      </w:r>
      <w:r w:rsidRPr="00B625AB">
        <w:rPr>
          <w:rFonts w:cs="B Mitra"/>
          <w:sz w:val="26"/>
          <w:szCs w:val="26"/>
          <w:rtl/>
        </w:rPr>
        <w:t xml:space="preserve"> </w:t>
      </w:r>
      <w:r w:rsidRPr="00B625AB">
        <w:rPr>
          <w:rFonts w:cs="B Mitra" w:hint="cs"/>
          <w:sz w:val="26"/>
          <w:szCs w:val="26"/>
          <w:rtl/>
        </w:rPr>
        <w:t>شود</w:t>
      </w:r>
      <w:r w:rsidRPr="00B625AB">
        <w:rPr>
          <w:rFonts w:cs="B Mitra"/>
          <w:sz w:val="26"/>
          <w:szCs w:val="26"/>
          <w:rtl/>
        </w:rPr>
        <w:t>.</w:t>
      </w:r>
    </w:p>
    <w:p w:rsidR="00FB7DCA" w:rsidRPr="00226910" w:rsidRDefault="00FB7DCA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4"/>
          <w:szCs w:val="24"/>
          <w:rtl/>
        </w:rPr>
      </w:pPr>
      <w:r w:rsidRPr="007F43F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ماده </w:t>
      </w:r>
      <w:r w:rsidR="00F3621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10</w:t>
      </w:r>
      <w:r w:rsidRPr="007F43F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-</w:t>
      </w:r>
      <w:r w:rsidRPr="00F3621F">
        <w:rPr>
          <w:rFonts w:cs="B Mitra" w:hint="cs"/>
          <w:sz w:val="26"/>
          <w:szCs w:val="26"/>
          <w:rtl/>
        </w:rPr>
        <w:t xml:space="preserve"> چنان‌چه دهيار در دوره‌هاي آموزشي </w:t>
      </w:r>
      <w:r w:rsidR="00AB6B20" w:rsidRPr="00F3621F">
        <w:rPr>
          <w:rFonts w:cs="B Mitra" w:hint="cs"/>
          <w:sz w:val="26"/>
          <w:szCs w:val="26"/>
          <w:rtl/>
        </w:rPr>
        <w:t>مورد تأييد مركز</w:t>
      </w:r>
      <w:r w:rsidR="00EB0303" w:rsidRPr="00F3621F">
        <w:rPr>
          <w:rFonts w:cs="B Mitra" w:hint="cs"/>
          <w:sz w:val="26"/>
          <w:szCs w:val="26"/>
          <w:rtl/>
        </w:rPr>
        <w:t xml:space="preserve"> </w:t>
      </w:r>
      <w:r w:rsidR="00AB6B20" w:rsidRPr="00F3621F">
        <w:rPr>
          <w:rFonts w:cs="B Mitra" w:hint="cs"/>
          <w:sz w:val="26"/>
          <w:szCs w:val="26"/>
          <w:rtl/>
        </w:rPr>
        <w:t>مطالعات</w:t>
      </w:r>
      <w:r w:rsidR="00F3621F">
        <w:rPr>
          <w:rFonts w:cs="B Mitra" w:hint="cs"/>
          <w:sz w:val="26"/>
          <w:szCs w:val="26"/>
          <w:rtl/>
        </w:rPr>
        <w:t>ِ برنامه</w:t>
      </w:r>
      <w:r w:rsidR="00A943E3">
        <w:rPr>
          <w:rFonts w:cs="B Mitra" w:hint="cs"/>
          <w:sz w:val="26"/>
          <w:szCs w:val="26"/>
          <w:rtl/>
        </w:rPr>
        <w:t>‌</w:t>
      </w:r>
      <w:r w:rsidR="00F3621F">
        <w:rPr>
          <w:rFonts w:cs="B Mitra" w:hint="cs"/>
          <w:sz w:val="26"/>
          <w:szCs w:val="26"/>
          <w:rtl/>
        </w:rPr>
        <w:t>ريزي</w:t>
      </w:r>
      <w:r w:rsidR="00AB6B20" w:rsidRPr="00F3621F">
        <w:rPr>
          <w:rFonts w:cs="B Mitra" w:hint="cs"/>
          <w:sz w:val="26"/>
          <w:szCs w:val="26"/>
          <w:rtl/>
        </w:rPr>
        <w:t xml:space="preserve"> شهري و روستايي </w:t>
      </w:r>
      <w:r w:rsidRPr="00F3621F">
        <w:rPr>
          <w:rFonts w:cs="B Mitra" w:hint="cs"/>
          <w:sz w:val="26"/>
          <w:szCs w:val="26"/>
          <w:rtl/>
        </w:rPr>
        <w:t>شركت</w:t>
      </w:r>
      <w:r w:rsidR="00087E3F" w:rsidRPr="00F3621F">
        <w:rPr>
          <w:rFonts w:cs="B Mitra" w:hint="cs"/>
          <w:sz w:val="26"/>
          <w:szCs w:val="26"/>
          <w:rtl/>
        </w:rPr>
        <w:t xml:space="preserve"> نموده</w:t>
      </w:r>
      <w:r w:rsidRPr="00F3621F">
        <w:rPr>
          <w:rFonts w:cs="B Mitra" w:hint="cs"/>
          <w:sz w:val="26"/>
          <w:szCs w:val="26"/>
          <w:rtl/>
        </w:rPr>
        <w:t xml:space="preserve"> و گواهي آموزشي معتبر از مراجع ذي‌صلاح اخذ نمايد، در پاي</w:t>
      </w:r>
      <w:r w:rsidR="00E371FA" w:rsidRPr="00F3621F">
        <w:rPr>
          <w:rFonts w:cs="B Mitra" w:hint="cs"/>
          <w:sz w:val="26"/>
          <w:szCs w:val="26"/>
          <w:rtl/>
        </w:rPr>
        <w:t>ان هر سال، به ازاي هر ساعت حضور</w:t>
      </w:r>
      <w:r w:rsidRPr="00F3621F">
        <w:rPr>
          <w:rFonts w:cs="B Mitra" w:hint="cs"/>
          <w:sz w:val="26"/>
          <w:szCs w:val="26"/>
          <w:rtl/>
        </w:rPr>
        <w:t xml:space="preserve"> در دوره‌هاي آموزشي، </w:t>
      </w:r>
      <w:r w:rsidR="001F3632" w:rsidRPr="00F3621F">
        <w:rPr>
          <w:rFonts w:cs="B Mitra" w:hint="cs"/>
          <w:sz w:val="26"/>
          <w:szCs w:val="26"/>
          <w:rtl/>
        </w:rPr>
        <w:t xml:space="preserve">(در صورت تأمين اعتبار در همان سال) </w:t>
      </w:r>
      <w:r w:rsidR="00B607EE">
        <w:rPr>
          <w:rFonts w:cs="B Mitra" w:hint="cs"/>
          <w:sz w:val="26"/>
          <w:szCs w:val="26"/>
          <w:rtl/>
        </w:rPr>
        <w:t>مبلغي</w:t>
      </w:r>
      <w:r w:rsidRPr="00F3621F">
        <w:rPr>
          <w:rFonts w:cs="B Mitra" w:hint="cs"/>
          <w:sz w:val="26"/>
          <w:szCs w:val="26"/>
          <w:rtl/>
        </w:rPr>
        <w:t xml:space="preserve"> با عنوان </w:t>
      </w:r>
      <w:r w:rsidRPr="00F3621F">
        <w:rPr>
          <w:rFonts w:cs="B Mitra" w:hint="cs"/>
          <w:b/>
          <w:bCs/>
          <w:sz w:val="26"/>
          <w:szCs w:val="26"/>
          <w:rtl/>
        </w:rPr>
        <w:t>«پاداش آموزش»</w:t>
      </w:r>
      <w:r w:rsidRPr="00F3621F">
        <w:rPr>
          <w:rFonts w:cs="B Mitra" w:hint="cs"/>
          <w:sz w:val="26"/>
          <w:szCs w:val="26"/>
          <w:rtl/>
        </w:rPr>
        <w:t xml:space="preserve"> </w:t>
      </w:r>
      <w:r w:rsidR="00B607EE">
        <w:rPr>
          <w:rFonts w:cs="B Mitra" w:hint="cs"/>
          <w:sz w:val="26"/>
          <w:szCs w:val="26"/>
          <w:rtl/>
        </w:rPr>
        <w:t>براساس فرمول زير محاسبه و بدون درج در قرارداد به</w:t>
      </w:r>
      <w:r w:rsidRPr="00F3621F">
        <w:rPr>
          <w:rFonts w:cs="B Mitra" w:hint="cs"/>
          <w:sz w:val="26"/>
          <w:szCs w:val="26"/>
          <w:rtl/>
        </w:rPr>
        <w:t xml:space="preserve"> دهيار پرداخت مي‌شود:</w:t>
      </w:r>
    </w:p>
    <w:p w:rsidR="00FB7DCA" w:rsidRDefault="00A943E3" w:rsidP="00BE37A7">
      <w:pPr>
        <w:spacing w:after="0"/>
        <w:ind w:firstLine="375"/>
        <w:jc w:val="lowKashida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                                           </w:t>
      </w:r>
      <w:r w:rsidR="00FB7DCA" w:rsidRPr="007C6BE9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تعداد ساعات آموزشي</w:t>
      </w:r>
      <w:r w:rsidR="00B607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×</w:t>
      </w:r>
      <w:r w:rsidR="00FB7DCA" w:rsidRPr="007C6BE9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B Mitra"/>
                <w:b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Mitr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B Mitra"/>
                <w:sz w:val="24"/>
                <w:szCs w:val="24"/>
              </w:rPr>
              <m:t>176</m:t>
            </m:r>
          </m:den>
        </m:f>
      </m:oMath>
      <w:r w:rsidR="009033FA" w:rsidRPr="007C6BE9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</w:t>
      </w:r>
      <w:r w:rsidR="00D41A85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حداقل مزد</w:t>
      </w:r>
      <w:r w:rsidR="00087E3F" w:rsidRPr="007C6BE9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ماهيانه </w:t>
      </w:r>
      <w:r w:rsidR="00087E3F" w:rsidRPr="00AB6B20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=پاداش آموزش</w:t>
      </w:r>
    </w:p>
    <w:p w:rsidR="00C818B1" w:rsidRPr="00B607EE" w:rsidRDefault="00C818B1" w:rsidP="00BE37A7">
      <w:pPr>
        <w:spacing w:after="0"/>
        <w:ind w:hanging="1"/>
        <w:jc w:val="lowKashida"/>
        <w:rPr>
          <w:rFonts w:cs="B Mitra"/>
          <w:sz w:val="26"/>
          <w:szCs w:val="26"/>
          <w:rtl/>
        </w:rPr>
      </w:pPr>
      <w:r w:rsidRPr="00B607E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lastRenderedPageBreak/>
        <w:t xml:space="preserve">ماده </w:t>
      </w:r>
      <w:r w:rsidR="00B607E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11</w:t>
      </w:r>
      <w:r w:rsidRPr="00B607E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- </w:t>
      </w:r>
      <w:r w:rsidRPr="00B607EE">
        <w:rPr>
          <w:rFonts w:cs="B Mitra" w:hint="cs"/>
          <w:sz w:val="26"/>
          <w:szCs w:val="26"/>
          <w:rtl/>
        </w:rPr>
        <w:t>مزیت‏های مندرج در تبصره و نیز بند (ج) ماده (112) قانون برنامه ششم توسعه در مورد دهیارانی که در مناطق مشمول اشتغال دارند مطابق بخشنامه‏های شماره 60693 مورخ 30/11/97 و 37890 مورخ 20/</w:t>
      </w:r>
      <w:r w:rsidR="00295C3E">
        <w:rPr>
          <w:rFonts w:cs="B Mitra" w:hint="cs"/>
          <w:sz w:val="26"/>
          <w:szCs w:val="26"/>
          <w:rtl/>
        </w:rPr>
        <w:t>0</w:t>
      </w:r>
      <w:r w:rsidRPr="00B607EE">
        <w:rPr>
          <w:rFonts w:cs="B Mitra" w:hint="cs"/>
          <w:sz w:val="26"/>
          <w:szCs w:val="26"/>
          <w:rtl/>
        </w:rPr>
        <w:t xml:space="preserve">7/98 این سازمان و با </w:t>
      </w:r>
      <w:r w:rsidR="00417239" w:rsidRPr="00B607EE">
        <w:rPr>
          <w:rFonts w:cs="B Mitra" w:hint="cs"/>
          <w:sz w:val="26"/>
          <w:szCs w:val="26"/>
          <w:rtl/>
        </w:rPr>
        <w:t xml:space="preserve">در </w:t>
      </w:r>
      <w:r w:rsidRPr="00B607EE">
        <w:rPr>
          <w:rFonts w:cs="B Mitra" w:hint="cs"/>
          <w:sz w:val="26"/>
          <w:szCs w:val="26"/>
          <w:rtl/>
        </w:rPr>
        <w:t xml:space="preserve">نظر گرفتن ضرایب و مصوبات سال جاری اعمال </w:t>
      </w:r>
      <w:r w:rsidR="00417239" w:rsidRPr="00B607EE">
        <w:rPr>
          <w:rFonts w:cs="B Mitra" w:hint="cs"/>
          <w:sz w:val="26"/>
          <w:szCs w:val="26"/>
          <w:rtl/>
        </w:rPr>
        <w:t>مي‌</w:t>
      </w:r>
      <w:r w:rsidRPr="00B607EE">
        <w:rPr>
          <w:rFonts w:cs="B Mitra" w:hint="cs"/>
          <w:sz w:val="26"/>
          <w:szCs w:val="26"/>
          <w:rtl/>
        </w:rPr>
        <w:t>گردد.</w:t>
      </w:r>
    </w:p>
    <w:p w:rsidR="00C818B1" w:rsidRPr="00B607EE" w:rsidRDefault="00C818B1" w:rsidP="00BE37A7">
      <w:pPr>
        <w:spacing w:after="0"/>
        <w:ind w:hanging="1"/>
        <w:jc w:val="lowKashida"/>
        <w:rPr>
          <w:rFonts w:cs="B Mitra"/>
          <w:sz w:val="26"/>
          <w:szCs w:val="26"/>
          <w:rtl/>
        </w:rPr>
      </w:pPr>
      <w:r w:rsidRPr="00B607E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ماده </w:t>
      </w:r>
      <w:r w:rsidR="00B607E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12</w:t>
      </w:r>
      <w:r w:rsidRPr="00B607E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-</w:t>
      </w:r>
      <w:r w:rsidRPr="00B607EE">
        <w:rPr>
          <w:rFonts w:cs="B Mitra" w:hint="cs"/>
          <w:sz w:val="26"/>
          <w:szCs w:val="26"/>
          <w:rtl/>
        </w:rPr>
        <w:t xml:space="preserve"> در اجرای قانون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اعطای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امتیازات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ایثارگری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و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اشتغال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در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مناطق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جنگی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و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جنگ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>زده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به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کارگران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مشمول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قانون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کار</w:t>
      </w:r>
      <w:r w:rsidR="00D8018F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مصوب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٣٠/</w:t>
      </w:r>
      <w:r w:rsidR="00D8018F" w:rsidRPr="00B607EE">
        <w:rPr>
          <w:rFonts w:cs="B Mitra" w:hint="cs"/>
          <w:sz w:val="26"/>
          <w:szCs w:val="26"/>
          <w:rtl/>
        </w:rPr>
        <w:t>0</w:t>
      </w:r>
      <w:r w:rsidRPr="00B607EE">
        <w:rPr>
          <w:rFonts w:cs="B Mitra" w:hint="cs"/>
          <w:sz w:val="26"/>
          <w:szCs w:val="26"/>
          <w:rtl/>
        </w:rPr>
        <w:t>9/76 و اصلاحیه بعدی و آیین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 xml:space="preserve">نامه اجرایی آن مصوب </w:t>
      </w:r>
      <w:r w:rsidR="00295C3E">
        <w:rPr>
          <w:rFonts w:cs="B Mitra" w:hint="cs"/>
          <w:sz w:val="26"/>
          <w:szCs w:val="26"/>
          <w:rtl/>
        </w:rPr>
        <w:t>0</w:t>
      </w:r>
      <w:r w:rsidRPr="00B607EE">
        <w:rPr>
          <w:rFonts w:cs="B Mitra" w:hint="cs"/>
          <w:sz w:val="26"/>
          <w:szCs w:val="26"/>
          <w:rtl/>
        </w:rPr>
        <w:t>5/</w:t>
      </w:r>
      <w:r w:rsidR="00295C3E">
        <w:rPr>
          <w:rFonts w:cs="B Mitra" w:hint="cs"/>
          <w:sz w:val="26"/>
          <w:szCs w:val="26"/>
          <w:rtl/>
        </w:rPr>
        <w:t>0</w:t>
      </w:r>
      <w:r w:rsidRPr="00B607EE">
        <w:rPr>
          <w:rFonts w:cs="B Mitra" w:hint="cs"/>
          <w:sz w:val="26"/>
          <w:szCs w:val="26"/>
          <w:rtl/>
        </w:rPr>
        <w:t>3/78 و بند«6» جزء</w:t>
      </w:r>
      <w:r w:rsidR="00D8018F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«ث» ماده</w:t>
      </w:r>
      <w:r w:rsidR="00D8018F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«88» و بند</w:t>
      </w:r>
      <w:r w:rsidR="00D8018F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«ز» ماده«88» قانون برنامه ششم توسعه، دهیارانی که جانباز، آزاده، فرزند شهید و رزمنده دارای حداقل شش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>ماه خدمت داوطلبانه در جبهه هستند از مزایای یک مقطع تحصیلی بالاتر به شرح تبصره«1» ماده«2» آیین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>نامه اجرایی قانون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اعطای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امتیازات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ایثارگری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و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اشتغال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در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مناطق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جنگی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و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جنگ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>زده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به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کارگران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مشمول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قانون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کار</w:t>
      </w:r>
      <w:r w:rsidR="00D8018F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مصوب5</w:t>
      </w:r>
      <w:r w:rsidR="00D8018F" w:rsidRPr="00B607EE">
        <w:rPr>
          <w:rFonts w:cs="B Mitra" w:hint="cs"/>
          <w:sz w:val="26"/>
          <w:szCs w:val="26"/>
          <w:rtl/>
        </w:rPr>
        <w:t xml:space="preserve">0 </w:t>
      </w:r>
      <w:r w:rsidRPr="00B607EE">
        <w:rPr>
          <w:rFonts w:cs="B Mitra" w:hint="cs"/>
          <w:sz w:val="26"/>
          <w:szCs w:val="26"/>
          <w:rtl/>
        </w:rPr>
        <w:t>/</w:t>
      </w:r>
      <w:r w:rsidR="00D8018F" w:rsidRPr="00B607EE">
        <w:rPr>
          <w:rFonts w:cs="B Mitra" w:hint="cs"/>
          <w:sz w:val="26"/>
          <w:szCs w:val="26"/>
          <w:rtl/>
        </w:rPr>
        <w:t>0</w:t>
      </w:r>
      <w:r w:rsidRPr="00B607EE">
        <w:rPr>
          <w:rFonts w:cs="B Mitra" w:hint="cs"/>
          <w:sz w:val="26"/>
          <w:szCs w:val="26"/>
          <w:rtl/>
        </w:rPr>
        <w:t>3/78 هیأت‏وزیران بهره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 xml:space="preserve">مند گردیده و </w:t>
      </w:r>
      <w:r w:rsidR="00214848" w:rsidRPr="00B607EE">
        <w:rPr>
          <w:rFonts w:cs="B Mitra" w:hint="cs"/>
          <w:sz w:val="26"/>
          <w:szCs w:val="26"/>
          <w:rtl/>
        </w:rPr>
        <w:t xml:space="preserve">لازم است </w:t>
      </w:r>
      <w:r w:rsidRPr="00B607EE">
        <w:rPr>
          <w:rFonts w:cs="B Mitra" w:hint="cs"/>
          <w:sz w:val="26"/>
          <w:szCs w:val="26"/>
          <w:rtl/>
        </w:rPr>
        <w:t>مبلغ حاصله در قرارداد درج گردد. منظور از مزد ثابت یا مزد مبنا در تبصره مذکور، ارقام مندرج در بند«الف» نمونه قرارداد دهیاران</w:t>
      </w:r>
      <w:r w:rsidR="0061003C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(حداقل دستمزد+ فوق‏العاده‏شغل+مزایای سرپرستی+پایه سنوات) است. همچنین مفاد تبصره«3» ماده«2» و ماده«3» آیین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>نامه اجرایی قانون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اعطای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امتیازات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ایثارگری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و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اشتغال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در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مناطق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جنگی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و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جنگ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>زده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به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کارگران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مشمول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قانون</w:t>
      </w:r>
      <w:r w:rsidRPr="00B607EE">
        <w:rPr>
          <w:rFonts w:cs="B Mitra" w:hint="cs"/>
          <w:sz w:val="26"/>
          <w:szCs w:val="26"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کار</w:t>
      </w:r>
      <w:r w:rsidR="00417239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 xml:space="preserve">مصوب </w:t>
      </w:r>
      <w:r w:rsidR="00417239" w:rsidRPr="00B607EE">
        <w:rPr>
          <w:rFonts w:cs="B Mitra" w:hint="cs"/>
          <w:sz w:val="26"/>
          <w:szCs w:val="26"/>
          <w:rtl/>
        </w:rPr>
        <w:t>0</w:t>
      </w:r>
      <w:r w:rsidRPr="00B607EE">
        <w:rPr>
          <w:rFonts w:cs="B Mitra" w:hint="cs"/>
          <w:sz w:val="26"/>
          <w:szCs w:val="26"/>
          <w:rtl/>
        </w:rPr>
        <w:t>5/</w:t>
      </w:r>
      <w:r w:rsidR="00417239" w:rsidRPr="00B607EE">
        <w:rPr>
          <w:rFonts w:cs="B Mitra" w:hint="cs"/>
          <w:sz w:val="26"/>
          <w:szCs w:val="26"/>
          <w:rtl/>
        </w:rPr>
        <w:t>0</w:t>
      </w:r>
      <w:r w:rsidRPr="00B607EE">
        <w:rPr>
          <w:rFonts w:cs="B Mitra" w:hint="cs"/>
          <w:sz w:val="26"/>
          <w:szCs w:val="26"/>
          <w:rtl/>
        </w:rPr>
        <w:t>3/78 حسب مورد برای مشمولین بندهای «ب» و</w:t>
      </w:r>
      <w:r w:rsidR="00D8018F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«پ» آیین‏نامه به تناسب عامل ایثارگری لازم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>الاجراست. دهیار فرزند شهید در زمره بند«پ» قرار</w:t>
      </w:r>
      <w:r w:rsidR="00D8018F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می‏گیرد.</w:t>
      </w:r>
    </w:p>
    <w:p w:rsidR="00C818B1" w:rsidRPr="00B607EE" w:rsidRDefault="00C818B1" w:rsidP="00BE37A7">
      <w:pPr>
        <w:spacing w:after="0"/>
        <w:ind w:hanging="1"/>
        <w:jc w:val="lowKashida"/>
        <w:rPr>
          <w:rFonts w:cs="B Mitra"/>
          <w:sz w:val="26"/>
          <w:szCs w:val="26"/>
          <w:rtl/>
        </w:rPr>
      </w:pPr>
      <w:r w:rsidRPr="00B607E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ماده</w:t>
      </w:r>
      <w:r w:rsidR="001A08DB" w:rsidRPr="00B607E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B607E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13</w:t>
      </w:r>
      <w:r w:rsidRPr="00B607E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-</w:t>
      </w:r>
      <w:r w:rsidR="00D8018F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فوق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>العاده ایثارگری موضوع ماده 51 قانون جامع خدمات</w:t>
      </w:r>
      <w:r w:rsidR="00D8018F" w:rsidRPr="00B607EE">
        <w:rPr>
          <w:rFonts w:cs="B Mitra" w:hint="cs"/>
          <w:sz w:val="26"/>
          <w:szCs w:val="26"/>
          <w:rtl/>
        </w:rPr>
        <w:t>‌</w:t>
      </w:r>
      <w:r w:rsidRPr="00B607EE">
        <w:rPr>
          <w:rFonts w:cs="B Mitra" w:hint="cs"/>
          <w:sz w:val="26"/>
          <w:szCs w:val="26"/>
          <w:rtl/>
        </w:rPr>
        <w:t>رسانی به ایثارگران و بند</w:t>
      </w:r>
      <w:r w:rsidR="00D8018F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«23» نمونه قرارداد به دهیارانی که جانباز 25% و بالاتر، آزاده، همسر یا فرزند شهید باشند تعلق گرفته و در قرارداد درج</w:t>
      </w:r>
      <w:r w:rsidR="00022EAE" w:rsidRPr="00B607EE">
        <w:rPr>
          <w:rFonts w:cs="B Mitra" w:hint="cs"/>
          <w:sz w:val="26"/>
          <w:szCs w:val="26"/>
          <w:rtl/>
        </w:rPr>
        <w:t xml:space="preserve"> </w:t>
      </w:r>
      <w:r w:rsidRPr="00B607EE">
        <w:rPr>
          <w:rFonts w:cs="B Mitra" w:hint="cs"/>
          <w:sz w:val="26"/>
          <w:szCs w:val="26"/>
          <w:rtl/>
        </w:rPr>
        <w:t>‏می‏گردد.</w:t>
      </w:r>
    </w:p>
    <w:p w:rsidR="00C818B1" w:rsidRDefault="00FB7DCA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7F43F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ماده </w:t>
      </w:r>
      <w:r w:rsidR="004C385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14-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افرادي كه به‌صورت پاره‌وقت در سمت دهيار انجام وظيفه مي‌نمايند، از </w:t>
      </w:r>
      <w:r w:rsidR="004C3852">
        <w:rPr>
          <w:rFonts w:ascii="Times New Roman" w:eastAsia="Times New Roman" w:hAnsi="Times New Roman" w:cs="B Mitra" w:hint="cs"/>
          <w:sz w:val="26"/>
          <w:szCs w:val="26"/>
          <w:rtl/>
        </w:rPr>
        <w:t>حقوق و مزاياي</w:t>
      </w:r>
      <w:r w:rsidR="004C3852" w:rsidRPr="004C3852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4C3852" w:rsidRPr="00B257B6">
        <w:rPr>
          <w:rFonts w:ascii="Times New Roman" w:eastAsia="Times New Roman" w:hAnsi="Times New Roman" w:cs="B Mitra" w:hint="cs"/>
          <w:sz w:val="26"/>
          <w:szCs w:val="26"/>
          <w:rtl/>
        </w:rPr>
        <w:t>تعيين شده در اين دستورالعمل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به ميزان ساعات كاركرد</w:t>
      </w:r>
      <w:r w:rsidR="004C3852">
        <w:rPr>
          <w:rFonts w:ascii="Times New Roman" w:eastAsia="Times New Roman" w:hAnsi="Times New Roman" w:cs="B Mitra" w:hint="cs"/>
          <w:sz w:val="26"/>
          <w:szCs w:val="26"/>
          <w:rtl/>
        </w:rPr>
        <w:t>ي كه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0B6E9C" w:rsidRPr="004C3852">
        <w:rPr>
          <w:rFonts w:ascii="Times New Roman" w:eastAsia="Times New Roman" w:hAnsi="Times New Roman" w:cs="B Mitra" w:hint="cs"/>
          <w:sz w:val="26"/>
          <w:szCs w:val="26"/>
          <w:rtl/>
        </w:rPr>
        <w:t>از سوي شوراي اسلامي روستا</w:t>
      </w:r>
      <w:r w:rsidR="004C3852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تعيين مي‏گردد و نبايد</w:t>
      </w:r>
      <w:r w:rsidR="004C3852" w:rsidRPr="00B257B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از 4 ساع</w:t>
      </w:r>
      <w:r w:rsidR="004C3852">
        <w:rPr>
          <w:rFonts w:ascii="Times New Roman" w:eastAsia="Times New Roman" w:hAnsi="Times New Roman" w:cs="B Mitra" w:hint="cs"/>
          <w:sz w:val="26"/>
          <w:szCs w:val="26"/>
          <w:rtl/>
        </w:rPr>
        <w:t>ت در طول شبانه‌روز تجاوز نمايد</w:t>
      </w:r>
      <w:r w:rsidR="000B6E9C" w:rsidRPr="004C3852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(به نسبت </w:t>
      </w:r>
      <w:r w:rsidR="004C3852">
        <w:rPr>
          <w:rFonts w:ascii="Times New Roman" w:eastAsia="Times New Roman" w:hAnsi="Times New Roman" w:cs="B Mitra" w:hint="cs"/>
          <w:sz w:val="26"/>
          <w:szCs w:val="26"/>
          <w:rtl/>
        </w:rPr>
        <w:t>176</w:t>
      </w:r>
      <w:r w:rsidR="000B6E9C" w:rsidRPr="004C3852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ساعت كار در </w:t>
      </w:r>
      <w:r w:rsidR="004C3852">
        <w:rPr>
          <w:rFonts w:ascii="Times New Roman" w:eastAsia="Times New Roman" w:hAnsi="Times New Roman" w:cs="B Mitra" w:hint="cs"/>
          <w:sz w:val="26"/>
          <w:szCs w:val="26"/>
          <w:rtl/>
        </w:rPr>
        <w:t>ماه</w:t>
      </w:r>
      <w:r w:rsidR="000B6E9C" w:rsidRPr="004C3852">
        <w:rPr>
          <w:rFonts w:ascii="Times New Roman" w:eastAsia="Times New Roman" w:hAnsi="Times New Roman" w:cs="B Mitra" w:hint="cs"/>
          <w:sz w:val="26"/>
          <w:szCs w:val="26"/>
          <w:rtl/>
        </w:rPr>
        <w:t>) با رعايت مصوبه شورايعالي</w:t>
      </w:r>
      <w:r w:rsidR="004C3852" w:rsidRPr="004C3852">
        <w:rPr>
          <w:rFonts w:ascii="Times New Roman" w:eastAsia="Times New Roman" w:hAnsi="Times New Roman" w:cs="B Mitra" w:hint="cs"/>
          <w:sz w:val="26"/>
          <w:szCs w:val="26"/>
          <w:rtl/>
        </w:rPr>
        <w:t>‏</w:t>
      </w:r>
      <w:r w:rsidR="000B6E9C" w:rsidRPr="004C3852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كار و پس از كسر كسور قانوني و حق بيمه تأمين اجتماعي </w:t>
      </w:r>
      <w:r w:rsidR="004C3852">
        <w:rPr>
          <w:rFonts w:ascii="Times New Roman" w:eastAsia="Times New Roman" w:hAnsi="Times New Roman" w:cs="B Mitra" w:hint="cs"/>
          <w:sz w:val="26"/>
          <w:szCs w:val="26"/>
          <w:rtl/>
        </w:rPr>
        <w:t>بهره‏مند مي‏گردند.</w:t>
      </w:r>
      <w:r w:rsidR="000B6E9C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</w:p>
    <w:p w:rsidR="004C3852" w:rsidRPr="004C3852" w:rsidRDefault="004C3852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  <w:r w:rsidRPr="004C385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15</w:t>
      </w:r>
      <w:r w:rsidRPr="004C385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-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4C3852">
        <w:rPr>
          <w:rFonts w:ascii="Times New Roman" w:eastAsia="Times New Roman" w:hAnsi="Times New Roman" w:cs="B Mitra" w:hint="cs"/>
          <w:sz w:val="26"/>
          <w:szCs w:val="26"/>
          <w:rtl/>
        </w:rPr>
        <w:t>حق سنوات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دهياران</w:t>
      </w:r>
      <w:r w:rsidR="0073673B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موضوع بند</w:t>
      </w:r>
      <w:r w:rsidR="00295C3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73673B">
        <w:rPr>
          <w:rFonts w:ascii="Times New Roman" w:eastAsia="Times New Roman" w:hAnsi="Times New Roman" w:cs="B Mitra" w:hint="cs"/>
          <w:sz w:val="26"/>
          <w:szCs w:val="26"/>
          <w:rtl/>
        </w:rPr>
        <w:t>29 نمونه قراردادهاي ابلاغي با توجه به دادنامه شماره 3328 مورخ 29/11/98 هيأت عمومي ديوان عدالت اداري</w:t>
      </w:r>
      <w:r w:rsidRPr="007D31C4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4C3852">
        <w:rPr>
          <w:rFonts w:ascii="Times New Roman" w:eastAsia="Times New Roman" w:hAnsi="Times New Roman" w:cs="B Mitra"/>
          <w:sz w:val="26"/>
          <w:szCs w:val="26"/>
          <w:rtl/>
        </w:rPr>
        <w:t>در برگیرنده تمام عناوین</w:t>
      </w:r>
      <w:r w:rsidR="0073673B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حقوق و </w:t>
      </w:r>
      <w:r w:rsidRPr="004C3852">
        <w:rPr>
          <w:rFonts w:ascii="Times New Roman" w:eastAsia="Times New Roman" w:hAnsi="Times New Roman" w:cs="B Mitra"/>
          <w:sz w:val="26"/>
          <w:szCs w:val="26"/>
          <w:rtl/>
        </w:rPr>
        <w:t xml:space="preserve">مزد </w:t>
      </w:r>
      <w:r w:rsidRPr="004C3852">
        <w:rPr>
          <w:rFonts w:ascii="Times New Roman" w:eastAsia="Times New Roman" w:hAnsi="Times New Roman" w:cs="B Mitra" w:hint="cs"/>
          <w:sz w:val="26"/>
          <w:szCs w:val="26"/>
          <w:rtl/>
        </w:rPr>
        <w:t>مندرج در ماده</w:t>
      </w:r>
      <w:r w:rsidR="0073673B">
        <w:rPr>
          <w:rFonts w:ascii="Times New Roman" w:eastAsia="Times New Roman" w:hAnsi="Times New Roman" w:cs="B Mitra" w:hint="cs"/>
          <w:sz w:val="26"/>
          <w:szCs w:val="26"/>
          <w:rtl/>
        </w:rPr>
        <w:t>‏هاي</w:t>
      </w:r>
      <w:r w:rsidRPr="004C3852">
        <w:rPr>
          <w:rFonts w:ascii="Times New Roman" w:eastAsia="Times New Roman" w:hAnsi="Times New Roman" w:cs="B Mitra"/>
          <w:sz w:val="26"/>
          <w:szCs w:val="26"/>
          <w:rtl/>
        </w:rPr>
        <w:t xml:space="preserve"> 34 و 35 قانون کار است</w:t>
      </w:r>
      <w:r w:rsidR="0073673B">
        <w:rPr>
          <w:rFonts w:ascii="Times New Roman" w:eastAsia="Times New Roman" w:hAnsi="Times New Roman" w:cs="B Mitra" w:hint="cs"/>
          <w:sz w:val="26"/>
          <w:szCs w:val="26"/>
          <w:rtl/>
        </w:rPr>
        <w:t>.</w:t>
      </w:r>
    </w:p>
    <w:p w:rsidR="00FB7DCA" w:rsidRPr="00B257B6" w:rsidRDefault="00FB7DCA" w:rsidP="00BE37A7">
      <w:pPr>
        <w:spacing w:after="0"/>
        <w:ind w:hanging="1"/>
        <w:jc w:val="lowKashida"/>
        <w:rPr>
          <w:rFonts w:ascii="Times New Roman" w:eastAsia="Times New Roman" w:hAnsi="Times New Roman" w:cs="B Mitra"/>
          <w:sz w:val="26"/>
          <w:szCs w:val="26"/>
          <w:u w:val="single"/>
          <w:rtl/>
        </w:rPr>
      </w:pPr>
      <w:r w:rsidRPr="007F43F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ماده </w:t>
      </w:r>
      <w:r w:rsidR="0073673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16</w:t>
      </w:r>
      <w:r w:rsidRPr="007F43F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-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در ساير موارد و مزاياي پيش‌بيني نشده در اين دستورالعمل، قانون كار و</w:t>
      </w:r>
      <w:r w:rsidR="004C3852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قانون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ت</w:t>
      </w:r>
      <w:r w:rsidR="00AE37DF">
        <w:rPr>
          <w:rFonts w:ascii="Times New Roman" w:eastAsia="Times New Roman" w:hAnsi="Times New Roman" w:cs="B Mitra" w:hint="cs"/>
          <w:sz w:val="26"/>
          <w:szCs w:val="26"/>
          <w:rtl/>
        </w:rPr>
        <w:t>أ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>مين اجتماعي ملاك عمل خواهد بود</w:t>
      </w:r>
      <w:r w:rsidR="004C3852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و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4C3852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در هر حال </w:t>
      </w:r>
      <w:r w:rsidRPr="00B257B6">
        <w:rPr>
          <w:rFonts w:ascii="Times New Roman" w:eastAsia="Times New Roman" w:hAnsi="Times New Roman" w:cs="B Mitra" w:hint="cs"/>
          <w:sz w:val="26"/>
          <w:szCs w:val="26"/>
          <w:rtl/>
        </w:rPr>
        <w:t>پرداخت هرگونه وجه ديگري غير از موارد ذكر شده به دهيار ممنوع خواهد بود.</w:t>
      </w:r>
    </w:p>
    <w:p w:rsidR="00FB7DCA" w:rsidRPr="006637DC" w:rsidRDefault="00FB7DCA" w:rsidP="00BE37A7">
      <w:pPr>
        <w:ind w:firstLine="283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6637D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این دستورالعمل در </w:t>
      </w:r>
      <w:r w:rsidR="00295C3E" w:rsidRPr="006637D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3</w:t>
      </w:r>
      <w:r w:rsidR="001D0952" w:rsidRPr="006637D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صفحه</w:t>
      </w:r>
      <w:r w:rsidR="00BE37A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و</w:t>
      </w:r>
      <w:r w:rsidR="00FF4359" w:rsidRPr="006637D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295C3E" w:rsidRPr="006637D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</w:t>
      </w:r>
      <w:r w:rsidR="0073673B" w:rsidRPr="006637D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6</w:t>
      </w:r>
      <w:r w:rsidR="00FF4359" w:rsidRPr="006637D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6637D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ماده </w:t>
      </w:r>
      <w:r w:rsidR="002129E4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و يك تبصره </w:t>
      </w:r>
      <w:r w:rsidRPr="006637D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 استانداری‌های سراسر کشور ابلاغ و معاون هماهنگي امور عمراني استانداري مسئول نظارت بر حسن اجراي آن مي‌باشد.</w:t>
      </w:r>
    </w:p>
    <w:sectPr w:rsidR="00FB7DCA" w:rsidRPr="006637DC" w:rsidSect="00837126">
      <w:headerReference w:type="default" r:id="rId10"/>
      <w:footerReference w:type="default" r:id="rId11"/>
      <w:pgSz w:w="11906" w:h="16838"/>
      <w:pgMar w:top="993" w:right="1133" w:bottom="709" w:left="1276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7B" w:rsidRDefault="006F5C7B" w:rsidP="00E01F89">
      <w:pPr>
        <w:spacing w:after="0" w:line="240" w:lineRule="auto"/>
      </w:pPr>
      <w:r>
        <w:separator/>
      </w:r>
    </w:p>
  </w:endnote>
  <w:endnote w:type="continuationSeparator" w:id="0">
    <w:p w:rsidR="006F5C7B" w:rsidRDefault="006F5C7B" w:rsidP="00E0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F" w:rsidRPr="003E08D0" w:rsidRDefault="00AE37DF" w:rsidP="0097515A">
    <w:pPr>
      <w:pStyle w:val="Footer"/>
      <w:pBdr>
        <w:top w:val="thinThickSmallGap" w:sz="24" w:space="1" w:color="622423" w:themeColor="accent2" w:themeShade="7F"/>
      </w:pBdr>
      <w:jc w:val="center"/>
      <w:rPr>
        <w:rFonts w:ascii="IranNastaliq" w:eastAsiaTheme="majorEastAsia" w:hAnsi="IranNastaliq" w:cs="IranNastaliq"/>
        <w:sz w:val="32"/>
        <w:szCs w:val="32"/>
      </w:rPr>
    </w:pPr>
    <w:r w:rsidRPr="003E08D0">
      <w:rPr>
        <w:rFonts w:ascii="IranNastaliq" w:hAnsi="IranNastaliq" w:cs="IranNastaliq"/>
        <w:sz w:val="32"/>
        <w:szCs w:val="32"/>
      </w:rPr>
      <w:fldChar w:fldCharType="begin"/>
    </w:r>
    <w:r w:rsidRPr="003E08D0">
      <w:rPr>
        <w:rFonts w:ascii="IranNastaliq" w:hAnsi="IranNastaliq" w:cs="IranNastaliq"/>
        <w:sz w:val="32"/>
        <w:szCs w:val="32"/>
      </w:rPr>
      <w:instrText xml:space="preserve"> PAGE   \* MERGEFORMAT </w:instrText>
    </w:r>
    <w:r w:rsidRPr="003E08D0">
      <w:rPr>
        <w:rFonts w:ascii="IranNastaliq" w:hAnsi="IranNastaliq" w:cs="IranNastaliq"/>
        <w:sz w:val="32"/>
        <w:szCs w:val="32"/>
      </w:rPr>
      <w:fldChar w:fldCharType="separate"/>
    </w:r>
    <w:r w:rsidR="000B7CAB" w:rsidRPr="000B7CAB">
      <w:rPr>
        <w:rFonts w:ascii="IranNastaliq" w:eastAsiaTheme="majorEastAsia" w:hAnsi="IranNastaliq" w:cs="IranNastaliq"/>
        <w:noProof/>
        <w:sz w:val="32"/>
        <w:szCs w:val="32"/>
        <w:rtl/>
      </w:rPr>
      <w:t>3</w:t>
    </w:r>
    <w:r w:rsidRPr="003E08D0">
      <w:rPr>
        <w:rFonts w:ascii="IranNastaliq" w:eastAsiaTheme="majorEastAsia" w:hAnsi="IranNastaliq" w:cs="IranNastaliq"/>
        <w:noProof/>
        <w:sz w:val="32"/>
        <w:szCs w:val="32"/>
      </w:rPr>
      <w:fldChar w:fldCharType="end"/>
    </w:r>
  </w:p>
  <w:p w:rsidR="00AE37DF" w:rsidRDefault="00AE3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7B" w:rsidRDefault="006F5C7B" w:rsidP="00E01F89">
      <w:pPr>
        <w:spacing w:after="0" w:line="240" w:lineRule="auto"/>
      </w:pPr>
      <w:r>
        <w:separator/>
      </w:r>
    </w:p>
  </w:footnote>
  <w:footnote w:type="continuationSeparator" w:id="0">
    <w:p w:rsidR="006F5C7B" w:rsidRDefault="006F5C7B" w:rsidP="00E0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F" w:rsidRPr="003E08D0" w:rsidRDefault="00AE37DF" w:rsidP="005E4715">
    <w:pPr>
      <w:pStyle w:val="Header"/>
      <w:rPr>
        <w:rFonts w:ascii="IranNastaliq" w:hAnsi="IranNastaliq" w:cs="IranNastaliq"/>
        <w:b/>
        <w:bCs/>
        <w:sz w:val="32"/>
        <w:szCs w:val="32"/>
      </w:rPr>
    </w:pPr>
    <w:r w:rsidRPr="003E08D0">
      <w:rPr>
        <w:rFonts w:ascii="IranNastaliq" w:hAnsi="IranNastaliq" w:cs="IranNastaliq"/>
        <w:b/>
        <w:bCs/>
        <w:sz w:val="32"/>
        <w:szCs w:val="32"/>
        <w:rtl/>
      </w:rPr>
      <w:t>دستورالعمل نحوه تعيين حقوق و مزاياي دهياران در سال 139</w:t>
    </w:r>
    <w:r>
      <w:rPr>
        <w:rFonts w:ascii="IranNastaliq" w:hAnsi="IranNastaliq" w:cs="IranNastaliq" w:hint="cs"/>
        <w:b/>
        <w:bCs/>
        <w:sz w:val="32"/>
        <w:szCs w:val="32"/>
        <w:rtl/>
      </w:rPr>
      <w:t>9</w:t>
    </w:r>
    <w:r w:rsidRPr="003E08D0">
      <w:rPr>
        <w:rFonts w:ascii="IranNastaliq" w:hAnsi="IranNastaliq" w:cs="IranNastaliq"/>
        <w:b/>
        <w:bCs/>
        <w:sz w:val="32"/>
        <w:szCs w:val="32"/>
        <w:rtl/>
      </w:rPr>
      <w:t xml:space="preserve">     </w:t>
    </w:r>
    <w:r w:rsidRPr="003E08D0">
      <w:rPr>
        <w:rFonts w:ascii="IranNastaliq" w:hAnsi="IranNastaliq" w:cs="IranNastaliq" w:hint="cs"/>
        <w:b/>
        <w:bCs/>
        <w:sz w:val="32"/>
        <w:szCs w:val="32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E08D0">
      <w:rPr>
        <w:rFonts w:ascii="IranNastaliq" w:hAnsi="IranNastaliq" w:cs="IranNastaliq"/>
        <w:b/>
        <w:bCs/>
        <w:sz w:val="32"/>
        <w:szCs w:val="32"/>
        <w:rtl/>
      </w:rPr>
      <w:t xml:space="preserve">                       سازمان شهرداري‌ها </w:t>
    </w:r>
    <w:r>
      <w:rPr>
        <w:rFonts w:ascii="IranNastaliq" w:hAnsi="IranNastaliq" w:cs="IranNastaliq" w:hint="cs"/>
        <w:b/>
        <w:bCs/>
        <w:sz w:val="32"/>
        <w:szCs w:val="32"/>
        <w:rtl/>
      </w:rPr>
      <w:t xml:space="preserve"> </w:t>
    </w:r>
    <w:r w:rsidRPr="003E08D0">
      <w:rPr>
        <w:rFonts w:ascii="IranNastaliq" w:hAnsi="IranNastaliq" w:cs="IranNastaliq"/>
        <w:b/>
        <w:bCs/>
        <w:sz w:val="32"/>
        <w:szCs w:val="32"/>
        <w:rtl/>
      </w:rPr>
      <w:t>و  دهياري‌هاي كشور</w:t>
    </w:r>
  </w:p>
  <w:p w:rsidR="00AE37DF" w:rsidRDefault="00AE37DF" w:rsidP="00C05D89">
    <w:pPr>
      <w:pStyle w:val="Header"/>
      <w:rPr>
        <w:rtl/>
      </w:rPr>
    </w:pPr>
    <w:r>
      <w:rPr>
        <w:b/>
        <w:bCs/>
      </w:rPr>
      <w:t>---------------------------------------------------------------------------------------------------------------------------------------------</w:t>
    </w:r>
    <w:r w:rsidRPr="00FB7DC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62A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1219BA"/>
    <w:multiLevelType w:val="multilevel"/>
    <w:tmpl w:val="2F647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B32AB8"/>
    <w:multiLevelType w:val="hybridMultilevel"/>
    <w:tmpl w:val="498E2BB0"/>
    <w:lvl w:ilvl="0" w:tplc="CAD04930">
      <w:start w:val="4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177A456B"/>
    <w:multiLevelType w:val="hybridMultilevel"/>
    <w:tmpl w:val="ECE0FEDC"/>
    <w:lvl w:ilvl="0" w:tplc="249CF498">
      <w:start w:val="80"/>
      <w:numFmt w:val="bullet"/>
      <w:lvlText w:val=""/>
      <w:lvlJc w:val="left"/>
      <w:pPr>
        <w:ind w:left="720" w:hanging="360"/>
      </w:pPr>
      <w:rPr>
        <w:rFonts w:ascii="Symbol" w:eastAsiaTheme="min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C1597"/>
    <w:multiLevelType w:val="hybridMultilevel"/>
    <w:tmpl w:val="4454CDD6"/>
    <w:lvl w:ilvl="0" w:tplc="E024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317BB"/>
    <w:multiLevelType w:val="multilevel"/>
    <w:tmpl w:val="52E6B950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A434A"/>
    <w:multiLevelType w:val="hybridMultilevel"/>
    <w:tmpl w:val="CA3870F8"/>
    <w:lvl w:ilvl="0" w:tplc="8CF4FD36">
      <w:start w:val="80"/>
      <w:numFmt w:val="bullet"/>
      <w:lvlText w:val=""/>
      <w:lvlJc w:val="left"/>
      <w:pPr>
        <w:ind w:left="735" w:hanging="360"/>
      </w:pPr>
      <w:rPr>
        <w:rFonts w:ascii="Symbol" w:eastAsiaTheme="min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275343F2"/>
    <w:multiLevelType w:val="hybridMultilevel"/>
    <w:tmpl w:val="4454CDD6"/>
    <w:lvl w:ilvl="0" w:tplc="E024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527F"/>
    <w:multiLevelType w:val="hybridMultilevel"/>
    <w:tmpl w:val="36629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91F71"/>
    <w:multiLevelType w:val="multilevel"/>
    <w:tmpl w:val="D0B40CBC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F673B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985961"/>
    <w:multiLevelType w:val="multilevel"/>
    <w:tmpl w:val="581E0AE8"/>
    <w:lvl w:ilvl="0">
      <w:start w:val="6"/>
      <w:numFmt w:val="decimal"/>
      <w:lvlText w:val="%1-"/>
      <w:lvlJc w:val="left"/>
      <w:pPr>
        <w:ind w:left="600" w:hanging="600"/>
      </w:pPr>
      <w:rPr>
        <w:rFonts w:hint="default"/>
        <w:sz w:val="24"/>
      </w:rPr>
    </w:lvl>
    <w:lvl w:ilvl="1">
      <w:start w:val="2"/>
      <w:numFmt w:val="decimal"/>
      <w:lvlText w:val="%1-%2-"/>
      <w:lvlJc w:val="left"/>
      <w:pPr>
        <w:ind w:left="1134" w:hanging="600"/>
      </w:pPr>
      <w:rPr>
        <w:rFonts w:hint="default"/>
        <w:sz w:val="24"/>
      </w:rPr>
    </w:lvl>
    <w:lvl w:ilvl="2">
      <w:start w:val="1"/>
      <w:numFmt w:val="decimal"/>
      <w:lvlText w:val="%1-%2-%3-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lvlText w:val="%1-%2-%3-%4."/>
      <w:lvlJc w:val="left"/>
      <w:pPr>
        <w:ind w:left="2322" w:hanging="720"/>
      </w:pPr>
      <w:rPr>
        <w:rFonts w:hint="default"/>
        <w:sz w:val="24"/>
      </w:rPr>
    </w:lvl>
    <w:lvl w:ilvl="4">
      <w:start w:val="1"/>
      <w:numFmt w:val="decimal"/>
      <w:lvlText w:val="%1-%2-%3-%4.%5."/>
      <w:lvlJc w:val="left"/>
      <w:pPr>
        <w:ind w:left="3216" w:hanging="1080"/>
      </w:pPr>
      <w:rPr>
        <w:rFonts w:hint="default"/>
        <w:sz w:val="24"/>
      </w:rPr>
    </w:lvl>
    <w:lvl w:ilvl="5">
      <w:start w:val="1"/>
      <w:numFmt w:val="decimal"/>
      <w:lvlText w:val="%1-%2-%3-%4.%5.%6."/>
      <w:lvlJc w:val="left"/>
      <w:pPr>
        <w:ind w:left="3750" w:hanging="1080"/>
      </w:pPr>
      <w:rPr>
        <w:rFonts w:hint="default"/>
        <w:sz w:val="24"/>
      </w:rPr>
    </w:lvl>
    <w:lvl w:ilvl="6">
      <w:start w:val="1"/>
      <w:numFmt w:val="decimal"/>
      <w:lvlText w:val="%1-%2-%3-%4.%5.%6.%7."/>
      <w:lvlJc w:val="left"/>
      <w:pPr>
        <w:ind w:left="4644" w:hanging="1440"/>
      </w:pPr>
      <w:rPr>
        <w:rFonts w:hint="default"/>
        <w:sz w:val="24"/>
      </w:rPr>
    </w:lvl>
    <w:lvl w:ilvl="7">
      <w:start w:val="1"/>
      <w:numFmt w:val="decimal"/>
      <w:lvlText w:val="%1-%2-%3-%4.%5.%6.%7.%8."/>
      <w:lvlJc w:val="left"/>
      <w:pPr>
        <w:ind w:left="5178" w:hanging="1440"/>
      </w:pPr>
      <w:rPr>
        <w:rFonts w:hint="default"/>
        <w:sz w:val="24"/>
      </w:rPr>
    </w:lvl>
    <w:lvl w:ilvl="8">
      <w:start w:val="1"/>
      <w:numFmt w:val="decimal"/>
      <w:lvlText w:val="%1-%2-%3-%4.%5.%6.%7.%8.%9."/>
      <w:lvlJc w:val="left"/>
      <w:pPr>
        <w:ind w:left="6072" w:hanging="1800"/>
      </w:pPr>
      <w:rPr>
        <w:rFonts w:hint="default"/>
        <w:sz w:val="24"/>
      </w:rPr>
    </w:lvl>
  </w:abstractNum>
  <w:abstractNum w:abstractNumId="13">
    <w:nsid w:val="31B07CE8"/>
    <w:multiLevelType w:val="hybridMultilevel"/>
    <w:tmpl w:val="375AF13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34D49EB"/>
    <w:multiLevelType w:val="hybridMultilevel"/>
    <w:tmpl w:val="83E6B63C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35A71625"/>
    <w:multiLevelType w:val="hybridMultilevel"/>
    <w:tmpl w:val="614C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4514D"/>
    <w:multiLevelType w:val="hybridMultilevel"/>
    <w:tmpl w:val="5E2C460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7BE399A"/>
    <w:multiLevelType w:val="hybridMultilevel"/>
    <w:tmpl w:val="3176DE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4B7E48"/>
    <w:multiLevelType w:val="hybridMultilevel"/>
    <w:tmpl w:val="BCC8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47E2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B5D51"/>
    <w:multiLevelType w:val="hybridMultilevel"/>
    <w:tmpl w:val="E3A4C372"/>
    <w:lvl w:ilvl="0" w:tplc="E024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85CB1"/>
    <w:multiLevelType w:val="hybridMultilevel"/>
    <w:tmpl w:val="57FE402E"/>
    <w:lvl w:ilvl="0" w:tplc="DFF41B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401F8"/>
    <w:multiLevelType w:val="hybridMultilevel"/>
    <w:tmpl w:val="46267A62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52567DB4"/>
    <w:multiLevelType w:val="hybridMultilevel"/>
    <w:tmpl w:val="EF762DBC"/>
    <w:lvl w:ilvl="0" w:tplc="A952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81602"/>
    <w:multiLevelType w:val="hybridMultilevel"/>
    <w:tmpl w:val="061CCC06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5DEB4971"/>
    <w:multiLevelType w:val="multilevel"/>
    <w:tmpl w:val="784672B8"/>
    <w:lvl w:ilvl="0">
      <w:start w:val="6"/>
      <w:numFmt w:val="decimal"/>
      <w:lvlText w:val="%1-"/>
      <w:lvlJc w:val="left"/>
      <w:pPr>
        <w:ind w:left="600" w:hanging="60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600" w:hanging="600"/>
      </w:pPr>
      <w:rPr>
        <w:rFonts w:hint="default"/>
        <w:sz w:val="24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-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-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68DB6185"/>
    <w:multiLevelType w:val="hybridMultilevel"/>
    <w:tmpl w:val="87206E0E"/>
    <w:lvl w:ilvl="0" w:tplc="E96EE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F3BC9"/>
    <w:multiLevelType w:val="hybridMultilevel"/>
    <w:tmpl w:val="2E2C929A"/>
    <w:lvl w:ilvl="0" w:tplc="D9F059EC">
      <w:start w:val="80"/>
      <w:numFmt w:val="bullet"/>
      <w:lvlText w:val="-"/>
      <w:lvlJc w:val="left"/>
      <w:pPr>
        <w:ind w:left="735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73526013"/>
    <w:multiLevelType w:val="hybridMultilevel"/>
    <w:tmpl w:val="4BB846F0"/>
    <w:lvl w:ilvl="0" w:tplc="4F6AFEFA">
      <w:start w:val="8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75935377"/>
    <w:multiLevelType w:val="hybridMultilevel"/>
    <w:tmpl w:val="464C2AAE"/>
    <w:lvl w:ilvl="0" w:tplc="AD4A7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F6F9A"/>
    <w:multiLevelType w:val="hybridMultilevel"/>
    <w:tmpl w:val="D0A49CA4"/>
    <w:lvl w:ilvl="0" w:tplc="01A42FC4">
      <w:start w:val="60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0">
    <w:nsid w:val="78301882"/>
    <w:multiLevelType w:val="multilevel"/>
    <w:tmpl w:val="D1FE732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E17150D"/>
    <w:multiLevelType w:val="hybridMultilevel"/>
    <w:tmpl w:val="17B0173E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28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10"/>
  </w:num>
  <w:num w:numId="10">
    <w:abstractNumId w:val="0"/>
  </w:num>
  <w:num w:numId="11">
    <w:abstractNumId w:val="24"/>
  </w:num>
  <w:num w:numId="12">
    <w:abstractNumId w:val="12"/>
  </w:num>
  <w:num w:numId="13">
    <w:abstractNumId w:val="15"/>
  </w:num>
  <w:num w:numId="14">
    <w:abstractNumId w:val="19"/>
  </w:num>
  <w:num w:numId="15">
    <w:abstractNumId w:val="9"/>
  </w:num>
  <w:num w:numId="16">
    <w:abstractNumId w:val="13"/>
  </w:num>
  <w:num w:numId="17">
    <w:abstractNumId w:val="1"/>
  </w:num>
  <w:num w:numId="18">
    <w:abstractNumId w:val="30"/>
  </w:num>
  <w:num w:numId="19">
    <w:abstractNumId w:val="8"/>
  </w:num>
  <w:num w:numId="20">
    <w:abstractNumId w:val="2"/>
  </w:num>
  <w:num w:numId="21">
    <w:abstractNumId w:val="6"/>
  </w:num>
  <w:num w:numId="22">
    <w:abstractNumId w:val="14"/>
  </w:num>
  <w:num w:numId="23">
    <w:abstractNumId w:val="31"/>
  </w:num>
  <w:num w:numId="24">
    <w:abstractNumId w:val="21"/>
  </w:num>
  <w:num w:numId="25">
    <w:abstractNumId w:val="16"/>
  </w:num>
  <w:num w:numId="26">
    <w:abstractNumId w:val="23"/>
  </w:num>
  <w:num w:numId="27">
    <w:abstractNumId w:val="26"/>
  </w:num>
  <w:num w:numId="28">
    <w:abstractNumId w:val="27"/>
  </w:num>
  <w:num w:numId="29">
    <w:abstractNumId w:val="4"/>
  </w:num>
  <w:num w:numId="30">
    <w:abstractNumId w:val="7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A1"/>
    <w:rsid w:val="0000548B"/>
    <w:rsid w:val="00015303"/>
    <w:rsid w:val="00022EAE"/>
    <w:rsid w:val="00026683"/>
    <w:rsid w:val="000330D0"/>
    <w:rsid w:val="000359CD"/>
    <w:rsid w:val="000440CE"/>
    <w:rsid w:val="000453A1"/>
    <w:rsid w:val="0006032F"/>
    <w:rsid w:val="000664A7"/>
    <w:rsid w:val="0006676C"/>
    <w:rsid w:val="00072163"/>
    <w:rsid w:val="00072214"/>
    <w:rsid w:val="00077BD8"/>
    <w:rsid w:val="000817A1"/>
    <w:rsid w:val="00087A3E"/>
    <w:rsid w:val="00087E3F"/>
    <w:rsid w:val="00090320"/>
    <w:rsid w:val="000A24B9"/>
    <w:rsid w:val="000A5471"/>
    <w:rsid w:val="000A587C"/>
    <w:rsid w:val="000B4240"/>
    <w:rsid w:val="000B577E"/>
    <w:rsid w:val="000B6E9C"/>
    <w:rsid w:val="000B7CAB"/>
    <w:rsid w:val="000C150A"/>
    <w:rsid w:val="000C573C"/>
    <w:rsid w:val="000D27AE"/>
    <w:rsid w:val="000E1820"/>
    <w:rsid w:val="000E2D68"/>
    <w:rsid w:val="000E3F5C"/>
    <w:rsid w:val="000F5D40"/>
    <w:rsid w:val="000F5D78"/>
    <w:rsid w:val="00111B50"/>
    <w:rsid w:val="00115BF5"/>
    <w:rsid w:val="00123F8E"/>
    <w:rsid w:val="00127472"/>
    <w:rsid w:val="00135F44"/>
    <w:rsid w:val="0014105C"/>
    <w:rsid w:val="00157DB3"/>
    <w:rsid w:val="00161086"/>
    <w:rsid w:val="00163549"/>
    <w:rsid w:val="00164E58"/>
    <w:rsid w:val="0016776A"/>
    <w:rsid w:val="0017229D"/>
    <w:rsid w:val="00172B4D"/>
    <w:rsid w:val="001745AE"/>
    <w:rsid w:val="001834BF"/>
    <w:rsid w:val="00183D7F"/>
    <w:rsid w:val="00194112"/>
    <w:rsid w:val="001A0765"/>
    <w:rsid w:val="001A08DB"/>
    <w:rsid w:val="001B1339"/>
    <w:rsid w:val="001B17B3"/>
    <w:rsid w:val="001B25BF"/>
    <w:rsid w:val="001B4C1B"/>
    <w:rsid w:val="001B5311"/>
    <w:rsid w:val="001B6142"/>
    <w:rsid w:val="001C0B24"/>
    <w:rsid w:val="001C1D3A"/>
    <w:rsid w:val="001C5D53"/>
    <w:rsid w:val="001D0952"/>
    <w:rsid w:val="001D0B2F"/>
    <w:rsid w:val="001D3AA5"/>
    <w:rsid w:val="001D75AE"/>
    <w:rsid w:val="001E7153"/>
    <w:rsid w:val="001F3632"/>
    <w:rsid w:val="002007E6"/>
    <w:rsid w:val="0020227D"/>
    <w:rsid w:val="00203678"/>
    <w:rsid w:val="0020493A"/>
    <w:rsid w:val="00211802"/>
    <w:rsid w:val="002129E4"/>
    <w:rsid w:val="00214848"/>
    <w:rsid w:val="002265CC"/>
    <w:rsid w:val="00226910"/>
    <w:rsid w:val="00230FAD"/>
    <w:rsid w:val="00256EB6"/>
    <w:rsid w:val="002572D0"/>
    <w:rsid w:val="002609DB"/>
    <w:rsid w:val="00262873"/>
    <w:rsid w:val="00262C93"/>
    <w:rsid w:val="00271780"/>
    <w:rsid w:val="00280045"/>
    <w:rsid w:val="002802C2"/>
    <w:rsid w:val="002816A9"/>
    <w:rsid w:val="00282D09"/>
    <w:rsid w:val="00285A72"/>
    <w:rsid w:val="00291953"/>
    <w:rsid w:val="00295C3E"/>
    <w:rsid w:val="00295FDE"/>
    <w:rsid w:val="00297B27"/>
    <w:rsid w:val="002A127E"/>
    <w:rsid w:val="002A239F"/>
    <w:rsid w:val="002A3890"/>
    <w:rsid w:val="002B7D89"/>
    <w:rsid w:val="002C1354"/>
    <w:rsid w:val="002C423B"/>
    <w:rsid w:val="002C457C"/>
    <w:rsid w:val="002D39DD"/>
    <w:rsid w:val="002D623C"/>
    <w:rsid w:val="002F23B6"/>
    <w:rsid w:val="002F255B"/>
    <w:rsid w:val="002F27FC"/>
    <w:rsid w:val="002F314D"/>
    <w:rsid w:val="002F329E"/>
    <w:rsid w:val="002F4074"/>
    <w:rsid w:val="002F6D44"/>
    <w:rsid w:val="002F7F63"/>
    <w:rsid w:val="003030FA"/>
    <w:rsid w:val="00310E94"/>
    <w:rsid w:val="00311488"/>
    <w:rsid w:val="00320ECB"/>
    <w:rsid w:val="003270B0"/>
    <w:rsid w:val="00333207"/>
    <w:rsid w:val="00334398"/>
    <w:rsid w:val="003567AB"/>
    <w:rsid w:val="003609BC"/>
    <w:rsid w:val="00360F7F"/>
    <w:rsid w:val="00370566"/>
    <w:rsid w:val="00370E0F"/>
    <w:rsid w:val="00383333"/>
    <w:rsid w:val="00385AEC"/>
    <w:rsid w:val="00387E00"/>
    <w:rsid w:val="003965F4"/>
    <w:rsid w:val="00396A73"/>
    <w:rsid w:val="003A4288"/>
    <w:rsid w:val="003B1151"/>
    <w:rsid w:val="003B21DC"/>
    <w:rsid w:val="003C4D2A"/>
    <w:rsid w:val="003D2AE6"/>
    <w:rsid w:val="003D2F30"/>
    <w:rsid w:val="003E08D0"/>
    <w:rsid w:val="003E2EBE"/>
    <w:rsid w:val="003E4FBB"/>
    <w:rsid w:val="003F47B9"/>
    <w:rsid w:val="003F7E08"/>
    <w:rsid w:val="004058C2"/>
    <w:rsid w:val="00412D5D"/>
    <w:rsid w:val="00413D25"/>
    <w:rsid w:val="004150DF"/>
    <w:rsid w:val="00417239"/>
    <w:rsid w:val="00422E6C"/>
    <w:rsid w:val="00425E6F"/>
    <w:rsid w:val="004445D4"/>
    <w:rsid w:val="00444F2E"/>
    <w:rsid w:val="00454B89"/>
    <w:rsid w:val="0047028C"/>
    <w:rsid w:val="00485227"/>
    <w:rsid w:val="00494E35"/>
    <w:rsid w:val="00496F8C"/>
    <w:rsid w:val="004974C7"/>
    <w:rsid w:val="004A271A"/>
    <w:rsid w:val="004A6ED6"/>
    <w:rsid w:val="004B5C75"/>
    <w:rsid w:val="004B5D77"/>
    <w:rsid w:val="004C01AD"/>
    <w:rsid w:val="004C3852"/>
    <w:rsid w:val="004D0136"/>
    <w:rsid w:val="004D1D12"/>
    <w:rsid w:val="004D2A66"/>
    <w:rsid w:val="004D64F2"/>
    <w:rsid w:val="004F39A9"/>
    <w:rsid w:val="004F543A"/>
    <w:rsid w:val="004F774F"/>
    <w:rsid w:val="00517332"/>
    <w:rsid w:val="00525649"/>
    <w:rsid w:val="0053166F"/>
    <w:rsid w:val="0053400A"/>
    <w:rsid w:val="005439CB"/>
    <w:rsid w:val="00547C79"/>
    <w:rsid w:val="00560869"/>
    <w:rsid w:val="0056124E"/>
    <w:rsid w:val="00561267"/>
    <w:rsid w:val="00581DF2"/>
    <w:rsid w:val="00582342"/>
    <w:rsid w:val="005823FE"/>
    <w:rsid w:val="00585A47"/>
    <w:rsid w:val="00586300"/>
    <w:rsid w:val="00587F3E"/>
    <w:rsid w:val="005A13ED"/>
    <w:rsid w:val="005A482C"/>
    <w:rsid w:val="005A5F99"/>
    <w:rsid w:val="005A7CE0"/>
    <w:rsid w:val="005C01AC"/>
    <w:rsid w:val="005D0CD9"/>
    <w:rsid w:val="005E2EB9"/>
    <w:rsid w:val="005E4715"/>
    <w:rsid w:val="005E6BCB"/>
    <w:rsid w:val="005F195A"/>
    <w:rsid w:val="005F3FB3"/>
    <w:rsid w:val="005F6909"/>
    <w:rsid w:val="005F7F2B"/>
    <w:rsid w:val="0060226E"/>
    <w:rsid w:val="00602A11"/>
    <w:rsid w:val="00607A19"/>
    <w:rsid w:val="00607BBF"/>
    <w:rsid w:val="00607EEA"/>
    <w:rsid w:val="0061003C"/>
    <w:rsid w:val="006122F0"/>
    <w:rsid w:val="006179F2"/>
    <w:rsid w:val="00632D94"/>
    <w:rsid w:val="00634AB8"/>
    <w:rsid w:val="00640C38"/>
    <w:rsid w:val="00640FEC"/>
    <w:rsid w:val="00645138"/>
    <w:rsid w:val="0064762F"/>
    <w:rsid w:val="00651309"/>
    <w:rsid w:val="006609C1"/>
    <w:rsid w:val="0066105A"/>
    <w:rsid w:val="00662A56"/>
    <w:rsid w:val="006637DC"/>
    <w:rsid w:val="006746C7"/>
    <w:rsid w:val="0068013A"/>
    <w:rsid w:val="00687485"/>
    <w:rsid w:val="00691AAC"/>
    <w:rsid w:val="00693592"/>
    <w:rsid w:val="00693A13"/>
    <w:rsid w:val="006A2AAC"/>
    <w:rsid w:val="006A2B76"/>
    <w:rsid w:val="006A6DB4"/>
    <w:rsid w:val="006A760F"/>
    <w:rsid w:val="006B4F7C"/>
    <w:rsid w:val="006B580E"/>
    <w:rsid w:val="006C4692"/>
    <w:rsid w:val="006C6312"/>
    <w:rsid w:val="006D301E"/>
    <w:rsid w:val="006D7B30"/>
    <w:rsid w:val="006E6931"/>
    <w:rsid w:val="006F0143"/>
    <w:rsid w:val="006F5143"/>
    <w:rsid w:val="006F5C7B"/>
    <w:rsid w:val="006F7E3D"/>
    <w:rsid w:val="0070617B"/>
    <w:rsid w:val="00711BDB"/>
    <w:rsid w:val="00711D99"/>
    <w:rsid w:val="00713434"/>
    <w:rsid w:val="007137AA"/>
    <w:rsid w:val="0071480F"/>
    <w:rsid w:val="0073221D"/>
    <w:rsid w:val="007345AD"/>
    <w:rsid w:val="0073482B"/>
    <w:rsid w:val="0073673B"/>
    <w:rsid w:val="007368FB"/>
    <w:rsid w:val="0074635A"/>
    <w:rsid w:val="0074694C"/>
    <w:rsid w:val="007568A0"/>
    <w:rsid w:val="00760F45"/>
    <w:rsid w:val="00773744"/>
    <w:rsid w:val="00776BE2"/>
    <w:rsid w:val="007826E1"/>
    <w:rsid w:val="007922FD"/>
    <w:rsid w:val="007A3CE1"/>
    <w:rsid w:val="007A7008"/>
    <w:rsid w:val="007B42A6"/>
    <w:rsid w:val="007B766A"/>
    <w:rsid w:val="007C0BA5"/>
    <w:rsid w:val="007C0C0C"/>
    <w:rsid w:val="007C40CA"/>
    <w:rsid w:val="007C4EC8"/>
    <w:rsid w:val="007C6BE9"/>
    <w:rsid w:val="007D42FB"/>
    <w:rsid w:val="007E1529"/>
    <w:rsid w:val="007E3588"/>
    <w:rsid w:val="007E7B78"/>
    <w:rsid w:val="007F2D8A"/>
    <w:rsid w:val="00800528"/>
    <w:rsid w:val="008048F6"/>
    <w:rsid w:val="00806EC0"/>
    <w:rsid w:val="008109F7"/>
    <w:rsid w:val="008212F8"/>
    <w:rsid w:val="00821993"/>
    <w:rsid w:val="0082366D"/>
    <w:rsid w:val="0082550B"/>
    <w:rsid w:val="00827FA4"/>
    <w:rsid w:val="008315F4"/>
    <w:rsid w:val="00837126"/>
    <w:rsid w:val="00850A65"/>
    <w:rsid w:val="008573A0"/>
    <w:rsid w:val="00860843"/>
    <w:rsid w:val="00861E00"/>
    <w:rsid w:val="00865D03"/>
    <w:rsid w:val="00871858"/>
    <w:rsid w:val="00874537"/>
    <w:rsid w:val="008829BE"/>
    <w:rsid w:val="008852DE"/>
    <w:rsid w:val="008935DD"/>
    <w:rsid w:val="0089489C"/>
    <w:rsid w:val="0089527E"/>
    <w:rsid w:val="00895EA5"/>
    <w:rsid w:val="00897A81"/>
    <w:rsid w:val="008A6D1A"/>
    <w:rsid w:val="008B29D2"/>
    <w:rsid w:val="008B6AAF"/>
    <w:rsid w:val="008C52B9"/>
    <w:rsid w:val="008C5514"/>
    <w:rsid w:val="008D179D"/>
    <w:rsid w:val="008D5EBC"/>
    <w:rsid w:val="008E3D24"/>
    <w:rsid w:val="008E4D7E"/>
    <w:rsid w:val="008E7D37"/>
    <w:rsid w:val="008F3B48"/>
    <w:rsid w:val="009033FA"/>
    <w:rsid w:val="00904B7D"/>
    <w:rsid w:val="009126A4"/>
    <w:rsid w:val="00913778"/>
    <w:rsid w:val="00916C39"/>
    <w:rsid w:val="009171B9"/>
    <w:rsid w:val="0093318F"/>
    <w:rsid w:val="0094054E"/>
    <w:rsid w:val="00941055"/>
    <w:rsid w:val="00951E11"/>
    <w:rsid w:val="00952614"/>
    <w:rsid w:val="0096144B"/>
    <w:rsid w:val="00961EE1"/>
    <w:rsid w:val="009662A1"/>
    <w:rsid w:val="0097164A"/>
    <w:rsid w:val="00971C1E"/>
    <w:rsid w:val="009731C0"/>
    <w:rsid w:val="0097343E"/>
    <w:rsid w:val="0097515A"/>
    <w:rsid w:val="00977912"/>
    <w:rsid w:val="00981E6E"/>
    <w:rsid w:val="00994088"/>
    <w:rsid w:val="00997E15"/>
    <w:rsid w:val="009A72AE"/>
    <w:rsid w:val="009B2D6A"/>
    <w:rsid w:val="009C3F40"/>
    <w:rsid w:val="009D5513"/>
    <w:rsid w:val="009E05B4"/>
    <w:rsid w:val="009E106D"/>
    <w:rsid w:val="009E64D2"/>
    <w:rsid w:val="009E6706"/>
    <w:rsid w:val="00A127DB"/>
    <w:rsid w:val="00A15DA5"/>
    <w:rsid w:val="00A21B36"/>
    <w:rsid w:val="00A237F6"/>
    <w:rsid w:val="00A2540E"/>
    <w:rsid w:val="00A40BAB"/>
    <w:rsid w:val="00A41012"/>
    <w:rsid w:val="00A42C03"/>
    <w:rsid w:val="00A45A37"/>
    <w:rsid w:val="00A47DE5"/>
    <w:rsid w:val="00A526CC"/>
    <w:rsid w:val="00A5791B"/>
    <w:rsid w:val="00A63EE1"/>
    <w:rsid w:val="00A65EC0"/>
    <w:rsid w:val="00A707EC"/>
    <w:rsid w:val="00A73EFF"/>
    <w:rsid w:val="00A75F2F"/>
    <w:rsid w:val="00A8259E"/>
    <w:rsid w:val="00A86E85"/>
    <w:rsid w:val="00A8708A"/>
    <w:rsid w:val="00A87911"/>
    <w:rsid w:val="00A921E2"/>
    <w:rsid w:val="00A943E3"/>
    <w:rsid w:val="00A94938"/>
    <w:rsid w:val="00AA4B75"/>
    <w:rsid w:val="00AB6B20"/>
    <w:rsid w:val="00AC581F"/>
    <w:rsid w:val="00AE03D3"/>
    <w:rsid w:val="00AE37DF"/>
    <w:rsid w:val="00AE5A9F"/>
    <w:rsid w:val="00AE7932"/>
    <w:rsid w:val="00AF5B7F"/>
    <w:rsid w:val="00B03FA2"/>
    <w:rsid w:val="00B23DFE"/>
    <w:rsid w:val="00B24674"/>
    <w:rsid w:val="00B27171"/>
    <w:rsid w:val="00B3466A"/>
    <w:rsid w:val="00B41652"/>
    <w:rsid w:val="00B465CB"/>
    <w:rsid w:val="00B607EE"/>
    <w:rsid w:val="00B625AB"/>
    <w:rsid w:val="00B62DB1"/>
    <w:rsid w:val="00B649D9"/>
    <w:rsid w:val="00B6603C"/>
    <w:rsid w:val="00B66249"/>
    <w:rsid w:val="00B748D7"/>
    <w:rsid w:val="00B74BE6"/>
    <w:rsid w:val="00B758AA"/>
    <w:rsid w:val="00BA2CCB"/>
    <w:rsid w:val="00BA4B5D"/>
    <w:rsid w:val="00BA772F"/>
    <w:rsid w:val="00BC6408"/>
    <w:rsid w:val="00BD0223"/>
    <w:rsid w:val="00BD4D39"/>
    <w:rsid w:val="00BD4D86"/>
    <w:rsid w:val="00BD7364"/>
    <w:rsid w:val="00BE37A7"/>
    <w:rsid w:val="00BE499C"/>
    <w:rsid w:val="00BF297D"/>
    <w:rsid w:val="00BF5892"/>
    <w:rsid w:val="00BF63C2"/>
    <w:rsid w:val="00C02BC5"/>
    <w:rsid w:val="00C05D89"/>
    <w:rsid w:val="00C10103"/>
    <w:rsid w:val="00C12637"/>
    <w:rsid w:val="00C144C2"/>
    <w:rsid w:val="00C1640E"/>
    <w:rsid w:val="00C237F6"/>
    <w:rsid w:val="00C328D1"/>
    <w:rsid w:val="00C34346"/>
    <w:rsid w:val="00C346C0"/>
    <w:rsid w:val="00C36315"/>
    <w:rsid w:val="00C368CB"/>
    <w:rsid w:val="00C50373"/>
    <w:rsid w:val="00C50CE1"/>
    <w:rsid w:val="00C818B1"/>
    <w:rsid w:val="00C937E6"/>
    <w:rsid w:val="00C96158"/>
    <w:rsid w:val="00CA2CB2"/>
    <w:rsid w:val="00CA4CFE"/>
    <w:rsid w:val="00CB11A4"/>
    <w:rsid w:val="00CB223C"/>
    <w:rsid w:val="00CB3CC4"/>
    <w:rsid w:val="00CB64ED"/>
    <w:rsid w:val="00CC2F3F"/>
    <w:rsid w:val="00CD759E"/>
    <w:rsid w:val="00CE12A6"/>
    <w:rsid w:val="00CE2429"/>
    <w:rsid w:val="00CE3849"/>
    <w:rsid w:val="00CE3F8B"/>
    <w:rsid w:val="00CE56D4"/>
    <w:rsid w:val="00D01294"/>
    <w:rsid w:val="00D05854"/>
    <w:rsid w:val="00D1173E"/>
    <w:rsid w:val="00D21349"/>
    <w:rsid w:val="00D2413D"/>
    <w:rsid w:val="00D272FB"/>
    <w:rsid w:val="00D332F0"/>
    <w:rsid w:val="00D41A85"/>
    <w:rsid w:val="00D42C09"/>
    <w:rsid w:val="00D45373"/>
    <w:rsid w:val="00D469E7"/>
    <w:rsid w:val="00D54869"/>
    <w:rsid w:val="00D54AAF"/>
    <w:rsid w:val="00D55FFD"/>
    <w:rsid w:val="00D56E32"/>
    <w:rsid w:val="00D76E07"/>
    <w:rsid w:val="00D8018F"/>
    <w:rsid w:val="00D81386"/>
    <w:rsid w:val="00DA7B1E"/>
    <w:rsid w:val="00DB5EF5"/>
    <w:rsid w:val="00DD2A2D"/>
    <w:rsid w:val="00DD79CA"/>
    <w:rsid w:val="00DE04C4"/>
    <w:rsid w:val="00DE201D"/>
    <w:rsid w:val="00DE4DDE"/>
    <w:rsid w:val="00DE59D0"/>
    <w:rsid w:val="00DE5C05"/>
    <w:rsid w:val="00DE62DE"/>
    <w:rsid w:val="00DF00F5"/>
    <w:rsid w:val="00DF1E4B"/>
    <w:rsid w:val="00DF34AA"/>
    <w:rsid w:val="00DF3892"/>
    <w:rsid w:val="00DF52DD"/>
    <w:rsid w:val="00DF721F"/>
    <w:rsid w:val="00DF7FF1"/>
    <w:rsid w:val="00E01F89"/>
    <w:rsid w:val="00E05812"/>
    <w:rsid w:val="00E06AB7"/>
    <w:rsid w:val="00E10C1E"/>
    <w:rsid w:val="00E20B5C"/>
    <w:rsid w:val="00E20E1C"/>
    <w:rsid w:val="00E25674"/>
    <w:rsid w:val="00E371FA"/>
    <w:rsid w:val="00E43E94"/>
    <w:rsid w:val="00E4436C"/>
    <w:rsid w:val="00E44FFA"/>
    <w:rsid w:val="00E52272"/>
    <w:rsid w:val="00E63375"/>
    <w:rsid w:val="00E76507"/>
    <w:rsid w:val="00E776AC"/>
    <w:rsid w:val="00E81F4C"/>
    <w:rsid w:val="00E84393"/>
    <w:rsid w:val="00E848D1"/>
    <w:rsid w:val="00E916B7"/>
    <w:rsid w:val="00EA7A73"/>
    <w:rsid w:val="00EB0303"/>
    <w:rsid w:val="00EB1246"/>
    <w:rsid w:val="00EB44B7"/>
    <w:rsid w:val="00EB5E0B"/>
    <w:rsid w:val="00EC5845"/>
    <w:rsid w:val="00EC6572"/>
    <w:rsid w:val="00EC65E3"/>
    <w:rsid w:val="00EC6ABF"/>
    <w:rsid w:val="00ED0599"/>
    <w:rsid w:val="00ED129C"/>
    <w:rsid w:val="00ED1FAD"/>
    <w:rsid w:val="00ED25E4"/>
    <w:rsid w:val="00ED2A20"/>
    <w:rsid w:val="00ED3679"/>
    <w:rsid w:val="00ED4DB9"/>
    <w:rsid w:val="00EE0D71"/>
    <w:rsid w:val="00EE1442"/>
    <w:rsid w:val="00EF50D6"/>
    <w:rsid w:val="00EF7823"/>
    <w:rsid w:val="00F01261"/>
    <w:rsid w:val="00F04655"/>
    <w:rsid w:val="00F05682"/>
    <w:rsid w:val="00F0731B"/>
    <w:rsid w:val="00F11AEB"/>
    <w:rsid w:val="00F15D1C"/>
    <w:rsid w:val="00F23AEA"/>
    <w:rsid w:val="00F325A4"/>
    <w:rsid w:val="00F3621F"/>
    <w:rsid w:val="00F429E8"/>
    <w:rsid w:val="00F44C4D"/>
    <w:rsid w:val="00F5390F"/>
    <w:rsid w:val="00F57197"/>
    <w:rsid w:val="00F6085F"/>
    <w:rsid w:val="00F73C78"/>
    <w:rsid w:val="00F751D4"/>
    <w:rsid w:val="00F8312A"/>
    <w:rsid w:val="00F90C5F"/>
    <w:rsid w:val="00F96BA8"/>
    <w:rsid w:val="00F96C0B"/>
    <w:rsid w:val="00FA0A41"/>
    <w:rsid w:val="00FA13D8"/>
    <w:rsid w:val="00FB51C0"/>
    <w:rsid w:val="00FB7DCA"/>
    <w:rsid w:val="00FC2943"/>
    <w:rsid w:val="00FC49B9"/>
    <w:rsid w:val="00FC4C5B"/>
    <w:rsid w:val="00FD3C45"/>
    <w:rsid w:val="00FD5511"/>
    <w:rsid w:val="00FE22F7"/>
    <w:rsid w:val="00FE4B1F"/>
    <w:rsid w:val="00FF0A18"/>
    <w:rsid w:val="00FF4359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12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51D4"/>
    <w:pPr>
      <w:keepNext/>
      <w:keepLines/>
      <w:spacing w:before="480" w:beforeAutospacing="1" w:after="0" w:afterAutospacing="1" w:line="240" w:lineRule="auto"/>
      <w:jc w:val="lowKashida"/>
      <w:outlineLvl w:val="0"/>
    </w:pPr>
    <w:rPr>
      <w:rFonts w:asciiTheme="majorHAnsi" w:eastAsiaTheme="majorEastAsia" w:hAnsiTheme="majorHAnsi" w:cs="B Nazanin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D4"/>
    <w:pPr>
      <w:keepNext/>
      <w:keepLines/>
      <w:bidi w:val="0"/>
      <w:spacing w:before="200" w:beforeAutospacing="1" w:after="0" w:afterAutospacing="1" w:line="240" w:lineRule="auto"/>
      <w:outlineLvl w:val="1"/>
    </w:pPr>
    <w:rPr>
      <w:rFonts w:asciiTheme="majorHAnsi" w:eastAsiaTheme="majorEastAsia" w:hAnsiTheme="majorHAnsi" w:cs="Titr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D4"/>
    <w:rPr>
      <w:rFonts w:asciiTheme="majorHAnsi" w:eastAsiaTheme="majorEastAsia" w:hAnsiTheme="majorHAnsi" w:cs="B Nazanin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F751D4"/>
    <w:rPr>
      <w:rFonts w:asciiTheme="majorHAnsi" w:eastAsiaTheme="majorEastAsia" w:hAnsiTheme="majorHAnsi" w:cs="Titr"/>
      <w:b/>
      <w:sz w:val="26"/>
    </w:rPr>
  </w:style>
  <w:style w:type="paragraph" w:styleId="ListParagraph">
    <w:name w:val="List Paragraph"/>
    <w:basedOn w:val="Normal"/>
    <w:uiPriority w:val="34"/>
    <w:qFormat/>
    <w:rsid w:val="00087A3E"/>
    <w:pPr>
      <w:ind w:left="720"/>
      <w:contextualSpacing/>
    </w:pPr>
  </w:style>
  <w:style w:type="table" w:styleId="TableGrid">
    <w:name w:val="Table Grid"/>
    <w:basedOn w:val="TableNormal"/>
    <w:uiPriority w:val="59"/>
    <w:rsid w:val="00A73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89"/>
  </w:style>
  <w:style w:type="paragraph" w:styleId="Footer">
    <w:name w:val="footer"/>
    <w:basedOn w:val="Normal"/>
    <w:link w:val="FooterChar"/>
    <w:uiPriority w:val="99"/>
    <w:unhideWhenUsed/>
    <w:rsid w:val="00E0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89"/>
  </w:style>
  <w:style w:type="table" w:customStyle="1" w:styleId="TableGrid1">
    <w:name w:val="Table Grid1"/>
    <w:basedOn w:val="TableNormal"/>
    <w:next w:val="TableGrid"/>
    <w:uiPriority w:val="59"/>
    <w:rsid w:val="00A86E8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51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12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51D4"/>
    <w:pPr>
      <w:keepNext/>
      <w:keepLines/>
      <w:spacing w:before="480" w:beforeAutospacing="1" w:after="0" w:afterAutospacing="1" w:line="240" w:lineRule="auto"/>
      <w:jc w:val="lowKashida"/>
      <w:outlineLvl w:val="0"/>
    </w:pPr>
    <w:rPr>
      <w:rFonts w:asciiTheme="majorHAnsi" w:eastAsiaTheme="majorEastAsia" w:hAnsiTheme="majorHAnsi" w:cs="B Nazanin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D4"/>
    <w:pPr>
      <w:keepNext/>
      <w:keepLines/>
      <w:bidi w:val="0"/>
      <w:spacing w:before="200" w:beforeAutospacing="1" w:after="0" w:afterAutospacing="1" w:line="240" w:lineRule="auto"/>
      <w:outlineLvl w:val="1"/>
    </w:pPr>
    <w:rPr>
      <w:rFonts w:asciiTheme="majorHAnsi" w:eastAsiaTheme="majorEastAsia" w:hAnsiTheme="majorHAnsi" w:cs="Titr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D4"/>
    <w:rPr>
      <w:rFonts w:asciiTheme="majorHAnsi" w:eastAsiaTheme="majorEastAsia" w:hAnsiTheme="majorHAnsi" w:cs="B Nazanin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F751D4"/>
    <w:rPr>
      <w:rFonts w:asciiTheme="majorHAnsi" w:eastAsiaTheme="majorEastAsia" w:hAnsiTheme="majorHAnsi" w:cs="Titr"/>
      <w:b/>
      <w:sz w:val="26"/>
    </w:rPr>
  </w:style>
  <w:style w:type="paragraph" w:styleId="ListParagraph">
    <w:name w:val="List Paragraph"/>
    <w:basedOn w:val="Normal"/>
    <w:uiPriority w:val="34"/>
    <w:qFormat/>
    <w:rsid w:val="00087A3E"/>
    <w:pPr>
      <w:ind w:left="720"/>
      <w:contextualSpacing/>
    </w:pPr>
  </w:style>
  <w:style w:type="table" w:styleId="TableGrid">
    <w:name w:val="Table Grid"/>
    <w:basedOn w:val="TableNormal"/>
    <w:uiPriority w:val="59"/>
    <w:rsid w:val="00A73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89"/>
  </w:style>
  <w:style w:type="paragraph" w:styleId="Footer">
    <w:name w:val="footer"/>
    <w:basedOn w:val="Normal"/>
    <w:link w:val="FooterChar"/>
    <w:uiPriority w:val="99"/>
    <w:unhideWhenUsed/>
    <w:rsid w:val="00E0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89"/>
  </w:style>
  <w:style w:type="table" w:customStyle="1" w:styleId="TableGrid1">
    <w:name w:val="Table Grid1"/>
    <w:basedOn w:val="TableNormal"/>
    <w:next w:val="TableGrid"/>
    <w:uiPriority w:val="59"/>
    <w:rsid w:val="00A86E8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51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2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8C8C8C"/>
                            <w:left w:val="single" w:sz="6" w:space="0" w:color="8C8C8C"/>
                            <w:bottom w:val="single" w:sz="6" w:space="0" w:color="8C8C8C"/>
                            <w:right w:val="single" w:sz="6" w:space="0" w:color="8C8C8C"/>
                          </w:divBdr>
                          <w:divsChild>
                            <w:div w:id="5691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F309-A1AC-4817-BF91-782CF950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jahed</dc:creator>
  <cp:lastModifiedBy>Kourosh Mirsaeedi</cp:lastModifiedBy>
  <cp:revision>2</cp:revision>
  <cp:lastPrinted>2020-06-29T11:02:00Z</cp:lastPrinted>
  <dcterms:created xsi:type="dcterms:W3CDTF">2020-07-01T11:55:00Z</dcterms:created>
  <dcterms:modified xsi:type="dcterms:W3CDTF">2020-07-01T11:55:00Z</dcterms:modified>
</cp:coreProperties>
</file>